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B3" w:rsidRPr="00FF3DB3" w:rsidRDefault="00FF3DB3" w:rsidP="00FF3DB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 w:rsidRPr="00FF3DB3">
        <w:rPr>
          <w:rFonts w:ascii="Times New Roman" w:hAnsi="Times New Roman" w:cs="Times New Roman"/>
          <w:b/>
          <w:sz w:val="30"/>
          <w:szCs w:val="30"/>
        </w:rPr>
        <w:t>Об использовании кассового оборудования</w:t>
      </w:r>
    </w:p>
    <w:p w:rsidR="00FF3DB3" w:rsidRDefault="00FF3DB3" w:rsidP="00FF3DB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FF3DB3">
        <w:rPr>
          <w:rFonts w:ascii="Times New Roman" w:hAnsi="Times New Roman" w:cs="Times New Roman"/>
          <w:sz w:val="30"/>
          <w:szCs w:val="30"/>
        </w:rPr>
        <w:t>В соответствии с постановлением Совета Министров Республики Беларусь и Национального банка Респу</w:t>
      </w:r>
      <w:r>
        <w:rPr>
          <w:rFonts w:ascii="Times New Roman" w:hAnsi="Times New Roman" w:cs="Times New Roman"/>
          <w:sz w:val="30"/>
          <w:szCs w:val="30"/>
        </w:rPr>
        <w:t>блики Беларусь от 7 апреля 2021 </w:t>
      </w:r>
      <w:r w:rsidRPr="00FF3DB3">
        <w:rPr>
          <w:rFonts w:ascii="Times New Roman" w:hAnsi="Times New Roman" w:cs="Times New Roman"/>
          <w:sz w:val="30"/>
          <w:szCs w:val="30"/>
        </w:rPr>
        <w:t>г. № 203/4 «Об изменении постановления Совета Министров Республики Беларусь и Национального</w:t>
      </w:r>
      <w:r>
        <w:rPr>
          <w:rFonts w:ascii="Times New Roman" w:hAnsi="Times New Roman" w:cs="Times New Roman"/>
          <w:sz w:val="30"/>
          <w:szCs w:val="30"/>
        </w:rPr>
        <w:t xml:space="preserve"> банка Республики Беларусь от 6 </w:t>
      </w:r>
      <w:r w:rsidRPr="00FF3DB3">
        <w:rPr>
          <w:rFonts w:ascii="Times New Roman" w:hAnsi="Times New Roman" w:cs="Times New Roman"/>
          <w:sz w:val="30"/>
          <w:szCs w:val="30"/>
        </w:rPr>
        <w:t xml:space="preserve">июля 2011 г. № 924/16» </w:t>
      </w:r>
      <w:r w:rsidRPr="00FF3DB3">
        <w:rPr>
          <w:rFonts w:ascii="Times New Roman" w:hAnsi="Times New Roman" w:cs="Times New Roman"/>
          <w:b/>
          <w:sz w:val="30"/>
          <w:szCs w:val="30"/>
        </w:rPr>
        <w:t>с 10 октября 2021 г</w:t>
      </w:r>
      <w:r w:rsidRPr="00FF3DB3">
        <w:rPr>
          <w:rFonts w:ascii="Times New Roman" w:hAnsi="Times New Roman" w:cs="Times New Roman"/>
          <w:sz w:val="30"/>
          <w:szCs w:val="30"/>
        </w:rPr>
        <w:t>. возникла обязанность применения кассового оборудования при: торговле непродовольственными товарами на ярмарках, на торговых местах на рынках</w:t>
      </w:r>
      <w:proofErr w:type="gramEnd"/>
      <w:r w:rsidRPr="00FF3DB3">
        <w:rPr>
          <w:rFonts w:ascii="Times New Roman" w:hAnsi="Times New Roman" w:cs="Times New Roman"/>
          <w:sz w:val="30"/>
          <w:szCs w:val="30"/>
        </w:rPr>
        <w:t xml:space="preserve">; </w:t>
      </w:r>
      <w:proofErr w:type="gramStart"/>
      <w:r w:rsidRPr="00FF3DB3">
        <w:rPr>
          <w:rFonts w:ascii="Times New Roman" w:hAnsi="Times New Roman" w:cs="Times New Roman"/>
          <w:sz w:val="30"/>
          <w:szCs w:val="30"/>
        </w:rPr>
        <w:t xml:space="preserve">осуществлении разносной торговли плодоовощной продукцией; выполнении работ, оказании услуг вне постоянного места осуществления деятельности (за исключением территории сельской местности); осуществлении обучения несовершеннолетних; 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 </w:t>
      </w:r>
      <w:proofErr w:type="gramEnd"/>
    </w:p>
    <w:p w:rsidR="00FF3DB3" w:rsidRDefault="00FF3DB3" w:rsidP="00FF3DB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FF3DB3">
        <w:rPr>
          <w:rFonts w:ascii="Times New Roman" w:hAnsi="Times New Roman" w:cs="Times New Roman"/>
          <w:sz w:val="30"/>
          <w:szCs w:val="30"/>
        </w:rPr>
        <w:t>В связи с обращениями субъектов хозяйствования, в целях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полагаем возможным принимать указанными субъектами хозяйствования, с которыми РУП «Информационно-издательский центр по налогам и сборам» (далее – РУП ИИЦ) не позднее 20.10.2021 заключены гражданско-правовые договоры на регистрацию и информационное обслуживание кассового оборудования в системе контроля кассового оборудования (далее</w:t>
      </w:r>
      <w:proofErr w:type="gramEnd"/>
      <w:r w:rsidRPr="00FF3DB3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Pr="00FF3DB3">
        <w:rPr>
          <w:rFonts w:ascii="Times New Roman" w:hAnsi="Times New Roman" w:cs="Times New Roman"/>
          <w:sz w:val="30"/>
          <w:szCs w:val="30"/>
        </w:rPr>
        <w:t xml:space="preserve">СККО) и не обеспечена возможность подключения к СККО, наличные денежные средства при продаже товаров, выполнении работ, оказании услуг без применения кассового оборудования </w:t>
      </w:r>
      <w:r w:rsidRPr="00FF3DB3">
        <w:rPr>
          <w:rFonts w:ascii="Times New Roman" w:hAnsi="Times New Roman" w:cs="Times New Roman"/>
          <w:b/>
          <w:sz w:val="30"/>
          <w:szCs w:val="30"/>
        </w:rPr>
        <w:t>до 1 июля 2022 г</w:t>
      </w:r>
      <w:r w:rsidRPr="00FF3DB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FF3DB3" w:rsidRDefault="00FF3DB3" w:rsidP="00FF3DB3">
      <w:pPr>
        <w:shd w:val="clear" w:color="auto" w:fill="FFFFFF"/>
        <w:spacing w:after="0" w:line="240" w:lineRule="auto"/>
        <w:jc w:val="both"/>
        <w:outlineLvl w:val="0"/>
      </w:pPr>
      <w:proofErr w:type="spellStart"/>
      <w:r w:rsidRPr="00FF3DB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FF3DB3">
        <w:rPr>
          <w:rFonts w:ascii="Times New Roman" w:hAnsi="Times New Roman" w:cs="Times New Roman"/>
          <w:i/>
          <w:sz w:val="30"/>
          <w:szCs w:val="30"/>
        </w:rPr>
        <w:t>. Ранее письмом МНС от 06.10.2021 № 8-2-12/02195 указанный срок был установлен до 1 февраля 2022 г.</w:t>
      </w:r>
      <w:r>
        <w:t xml:space="preserve"> </w:t>
      </w:r>
    </w:p>
    <w:p w:rsidR="00F654AE" w:rsidRDefault="00F654AE" w:rsidP="00FF3DB3">
      <w:pPr>
        <w:shd w:val="clear" w:color="auto" w:fill="FFFFFF"/>
        <w:spacing w:after="0" w:line="240" w:lineRule="auto"/>
        <w:jc w:val="both"/>
        <w:outlineLvl w:val="0"/>
      </w:pPr>
    </w:p>
    <w:p w:rsidR="0089306B" w:rsidRPr="00EA125A" w:rsidRDefault="00C10027" w:rsidP="00FF3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</w:pPr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Срок работы без кассового оборудования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 реализации прод</w:t>
      </w:r>
      <w:r w:rsidR="005B10D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овольственных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товаров </w:t>
      </w:r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продлен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</w:t>
      </w:r>
      <w:r w:rsidR="0089306B" w:rsidRPr="00EA125A"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  <w:t>до 1 января 2023 года.</w:t>
      </w:r>
    </w:p>
    <w:p w:rsidR="00903E9E" w:rsidRPr="00FF3DB3" w:rsidRDefault="0089306B" w:rsidP="00FF3D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F3DB3">
        <w:rPr>
          <w:sz w:val="30"/>
          <w:szCs w:val="30"/>
        </w:rPr>
        <w:t>Кассы и терминалы для карточек, во всех местах розничной торговли продуктами питания долж</w:t>
      </w:r>
      <w:r w:rsidR="00FF3DB3" w:rsidRPr="00FF3DB3">
        <w:rPr>
          <w:sz w:val="30"/>
          <w:szCs w:val="30"/>
        </w:rPr>
        <w:t>ны были появиться к 18 мая 2022 </w:t>
      </w:r>
      <w:r w:rsidRPr="00FF3DB3">
        <w:rPr>
          <w:sz w:val="30"/>
          <w:szCs w:val="30"/>
        </w:rPr>
        <w:t xml:space="preserve">года. </w:t>
      </w:r>
    </w:p>
    <w:p w:rsidR="003615A3" w:rsidRPr="00FF3DB3" w:rsidRDefault="00094A45" w:rsidP="00FF3DB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shd w:val="clear" w:color="auto" w:fill="FFFFFF"/>
        </w:rPr>
      </w:pPr>
      <w:r w:rsidRPr="00FF3DB3">
        <w:rPr>
          <w:sz w:val="30"/>
          <w:szCs w:val="30"/>
        </w:rPr>
        <w:t>С</w:t>
      </w:r>
      <w:r w:rsidR="00903E9E" w:rsidRPr="00FF3DB3">
        <w:rPr>
          <w:sz w:val="30"/>
          <w:szCs w:val="30"/>
        </w:rPr>
        <w:t xml:space="preserve">рок </w:t>
      </w:r>
      <w:r w:rsidR="0089306B" w:rsidRPr="00FF3DB3">
        <w:rPr>
          <w:spacing w:val="19"/>
          <w:sz w:val="30"/>
          <w:szCs w:val="30"/>
        </w:rPr>
        <w:t>обязательного использования кассового оборудования для приема наличных денежных сре</w:t>
      </w:r>
      <w:proofErr w:type="gramStart"/>
      <w:r w:rsidR="0089306B" w:rsidRPr="00FF3DB3">
        <w:rPr>
          <w:spacing w:val="19"/>
          <w:sz w:val="30"/>
          <w:szCs w:val="30"/>
        </w:rPr>
        <w:t>дств пр</w:t>
      </w:r>
      <w:proofErr w:type="gramEnd"/>
      <w:r w:rsidR="0089306B" w:rsidRPr="00FF3DB3">
        <w:rPr>
          <w:spacing w:val="19"/>
          <w:sz w:val="30"/>
          <w:szCs w:val="30"/>
        </w:rPr>
        <w:t xml:space="preserve">и осуществлении розничной торговли продовольственными товарами, в том числе сельскохозяйственной продукцией, на ярмарках, торговых местах продлен </w:t>
      </w:r>
      <w:r w:rsidR="0089306B" w:rsidRPr="00FF3DB3">
        <w:rPr>
          <w:b/>
          <w:spacing w:val="19"/>
          <w:sz w:val="30"/>
          <w:szCs w:val="30"/>
        </w:rPr>
        <w:t>до 1 января 2023</w:t>
      </w:r>
      <w:r w:rsidR="0089306B" w:rsidRPr="00FF3DB3">
        <w:rPr>
          <w:spacing w:val="19"/>
          <w:sz w:val="30"/>
          <w:szCs w:val="30"/>
        </w:rPr>
        <w:t xml:space="preserve"> года. Соответствующее постановление принято Советом Министров Республики Беларусь и Национальным банком Республики </w:t>
      </w:r>
      <w:r w:rsidR="0089306B" w:rsidRPr="00FF3DB3">
        <w:rPr>
          <w:spacing w:val="19"/>
          <w:sz w:val="30"/>
          <w:szCs w:val="30"/>
        </w:rPr>
        <w:lastRenderedPageBreak/>
        <w:t>Беларусь 14 мая 2022 г. № 304/12 в рамках реализации Комплексного плана по поддержке экономики</w:t>
      </w:r>
      <w:r w:rsidR="00903E9E" w:rsidRPr="00FF3DB3">
        <w:rPr>
          <w:spacing w:val="19"/>
          <w:sz w:val="30"/>
          <w:szCs w:val="30"/>
        </w:rPr>
        <w:t xml:space="preserve">. </w:t>
      </w:r>
    </w:p>
    <w:p w:rsidR="00285862" w:rsidRPr="00FF3DB3" w:rsidRDefault="00285862" w:rsidP="00FF3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F3DB3">
        <w:rPr>
          <w:sz w:val="30"/>
          <w:szCs w:val="30"/>
        </w:rPr>
        <w:t xml:space="preserve">Это изменение означает, что до 31.12.2022 (включительно) при осуществлении розничной торговли на ярмарках и торговых местах на рынке продовольственными товарами, в том числе сельскохозяйственной продукцией, организации и </w:t>
      </w:r>
      <w:r w:rsidR="00FB3E23" w:rsidRPr="00FF3DB3">
        <w:rPr>
          <w:sz w:val="30"/>
          <w:szCs w:val="30"/>
        </w:rPr>
        <w:t xml:space="preserve">индивидуальные предприниматели </w:t>
      </w:r>
      <w:r w:rsidRPr="00FF3DB3">
        <w:rPr>
          <w:sz w:val="30"/>
          <w:szCs w:val="30"/>
        </w:rPr>
        <w:t xml:space="preserve">могут принимать наличные денежные средства без применения кассового оборудования. </w:t>
      </w:r>
      <w:proofErr w:type="gramStart"/>
      <w:r w:rsidRPr="00FF3DB3">
        <w:rPr>
          <w:sz w:val="30"/>
          <w:szCs w:val="30"/>
        </w:rPr>
        <w:t>При этом по окончании рабочего дня (смены), иного периода, определяемого субъектами хозяйствования, но не реже чем один раз в семь дней, на общую сумму выручки должен быть оформлен приходный кассовый ордер (</w:t>
      </w:r>
      <w:hyperlink r:id="rId4" w:history="1">
        <w:r w:rsidRPr="00FF3DB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п. 38</w:t>
        </w:r>
      </w:hyperlink>
      <w:r w:rsidRPr="00FF3DB3">
        <w:rPr>
          <w:sz w:val="30"/>
          <w:szCs w:val="30"/>
        </w:rPr>
        <w:t> Положения об использовании кассового и иного оборудования при приеме средств платежа</w:t>
      </w:r>
      <w:r w:rsidR="00890170" w:rsidRPr="00FF3DB3">
        <w:rPr>
          <w:sz w:val="30"/>
          <w:szCs w:val="30"/>
        </w:rPr>
        <w:t>, утвержденного постановлением Сов</w:t>
      </w:r>
      <w:r w:rsidR="00FB3E23" w:rsidRPr="00FF3DB3">
        <w:rPr>
          <w:sz w:val="30"/>
          <w:szCs w:val="30"/>
        </w:rPr>
        <w:t>етом Министров Республики Беларусь и Национальным</w:t>
      </w:r>
      <w:r w:rsidR="00851CE9" w:rsidRPr="00FF3DB3">
        <w:rPr>
          <w:sz w:val="30"/>
          <w:szCs w:val="30"/>
        </w:rPr>
        <w:t xml:space="preserve"> б</w:t>
      </w:r>
      <w:r w:rsidR="00FB3E23" w:rsidRPr="00FF3DB3">
        <w:rPr>
          <w:sz w:val="30"/>
          <w:szCs w:val="30"/>
        </w:rPr>
        <w:t xml:space="preserve">анком Республики Беларусь от </w:t>
      </w:r>
      <w:r w:rsidR="00890170" w:rsidRPr="00FF3DB3">
        <w:rPr>
          <w:sz w:val="30"/>
          <w:szCs w:val="30"/>
        </w:rPr>
        <w:t xml:space="preserve">06.07.2011 г. № </w:t>
      </w:r>
      <w:r w:rsidRPr="00FF3DB3">
        <w:rPr>
          <w:sz w:val="30"/>
          <w:szCs w:val="30"/>
        </w:rPr>
        <w:t>924/16</w:t>
      </w:r>
      <w:proofErr w:type="gramEnd"/>
      <w:r w:rsidR="00AF12F5" w:rsidRPr="00FF3DB3">
        <w:rPr>
          <w:sz w:val="30"/>
          <w:szCs w:val="30"/>
        </w:rPr>
        <w:t xml:space="preserve"> – далее Положени</w:t>
      </w:r>
      <w:r w:rsidR="00FB3E23" w:rsidRPr="00FF3DB3">
        <w:rPr>
          <w:sz w:val="30"/>
          <w:szCs w:val="30"/>
        </w:rPr>
        <w:t xml:space="preserve">я </w:t>
      </w:r>
      <w:r w:rsidR="00AF12F5" w:rsidRPr="00FF3DB3">
        <w:rPr>
          <w:sz w:val="30"/>
          <w:szCs w:val="30"/>
        </w:rPr>
        <w:t>№924/16</w:t>
      </w:r>
      <w:r w:rsidRPr="00FF3DB3">
        <w:rPr>
          <w:sz w:val="30"/>
          <w:szCs w:val="30"/>
        </w:rPr>
        <w:t>).</w:t>
      </w:r>
    </w:p>
    <w:p w:rsidR="00285862" w:rsidRPr="00FF3DB3" w:rsidRDefault="00285862" w:rsidP="00FF3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F3DB3">
        <w:rPr>
          <w:sz w:val="30"/>
          <w:szCs w:val="30"/>
        </w:rPr>
        <w:t xml:space="preserve">Также нужно учитывать, что на организации, </w:t>
      </w:r>
      <w:r w:rsidR="00FB3E23" w:rsidRPr="00FF3DB3">
        <w:rPr>
          <w:sz w:val="30"/>
          <w:szCs w:val="30"/>
        </w:rPr>
        <w:t xml:space="preserve">индивидуальных предпринимателей, </w:t>
      </w:r>
      <w:r w:rsidRPr="00FF3DB3">
        <w:rPr>
          <w:sz w:val="30"/>
          <w:szCs w:val="30"/>
        </w:rPr>
        <w:t>которые до 18.05.2022</w:t>
      </w:r>
      <w:r w:rsidR="00FB3E23" w:rsidRPr="00FF3DB3">
        <w:rPr>
          <w:sz w:val="30"/>
          <w:szCs w:val="30"/>
        </w:rPr>
        <w:t xml:space="preserve"> года</w:t>
      </w:r>
      <w:r w:rsidRPr="00FF3DB3">
        <w:rPr>
          <w:sz w:val="30"/>
          <w:szCs w:val="30"/>
        </w:rPr>
        <w:t xml:space="preserve"> приобрели и используют кассовое оборудование при осуществлении розничной торговли продтоварами на ярмарках, торговых местах на рынках, не распространяется право не использовать это оборудование до 01.01.2023 года (п. 41 Положения </w:t>
      </w:r>
      <w:r w:rsidR="00AF12F5" w:rsidRPr="00FF3DB3">
        <w:rPr>
          <w:sz w:val="30"/>
          <w:szCs w:val="30"/>
        </w:rPr>
        <w:t>№</w:t>
      </w:r>
      <w:r w:rsidRPr="00FF3DB3">
        <w:rPr>
          <w:sz w:val="30"/>
          <w:szCs w:val="30"/>
        </w:rPr>
        <w:t xml:space="preserve"> 924/16).</w:t>
      </w:r>
    </w:p>
    <w:p w:rsid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DA2659" w:rsidRPr="00DA2659" w:rsidRDefault="00EA125A" w:rsidP="00DA2659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DA2659">
        <w:rPr>
          <w:i/>
          <w:iCs/>
        </w:rPr>
        <w:t xml:space="preserve">Дополнительную информацию можно получить </w:t>
      </w:r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r w:rsidRPr="00DA2659">
        <w:rPr>
          <w:i/>
          <w:iCs/>
        </w:rPr>
        <w:t xml:space="preserve">по тел./факс 8 (0152) 621630  либо по эл. почте: </w:t>
      </w:r>
      <w:hyperlink r:id="rId5" w:history="1">
        <w:r w:rsidRPr="00DA2659">
          <w:rPr>
            <w:rStyle w:val="a3"/>
            <w:i/>
            <w:iCs/>
          </w:rPr>
          <w:t>fin-fond@tut.by</w:t>
        </w:r>
      </w:hyperlink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r w:rsidRPr="00DA2659">
        <w:rPr>
          <w:i/>
          <w:iCs/>
        </w:rPr>
        <w:t>Гродненское областное учреждение финансовой поддержки предпринимателей</w:t>
      </w:r>
    </w:p>
    <w:p w:rsidR="00EA125A" w:rsidRP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sectPr w:rsidR="00EA125A" w:rsidRPr="00EA125A" w:rsidSect="0036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6B"/>
    <w:rsid w:val="00094A45"/>
    <w:rsid w:val="000953BE"/>
    <w:rsid w:val="00285862"/>
    <w:rsid w:val="003615A3"/>
    <w:rsid w:val="003B6F35"/>
    <w:rsid w:val="005B10D3"/>
    <w:rsid w:val="005D32BF"/>
    <w:rsid w:val="00614F92"/>
    <w:rsid w:val="00730583"/>
    <w:rsid w:val="007C1DDE"/>
    <w:rsid w:val="00851CE9"/>
    <w:rsid w:val="00890170"/>
    <w:rsid w:val="0089306B"/>
    <w:rsid w:val="00903E9E"/>
    <w:rsid w:val="009C4B2F"/>
    <w:rsid w:val="00AF12F5"/>
    <w:rsid w:val="00BC4584"/>
    <w:rsid w:val="00C10027"/>
    <w:rsid w:val="00C41FD2"/>
    <w:rsid w:val="00D17080"/>
    <w:rsid w:val="00D63CB8"/>
    <w:rsid w:val="00DA2659"/>
    <w:rsid w:val="00EA125A"/>
    <w:rsid w:val="00EE3AB7"/>
    <w:rsid w:val="00F654AE"/>
    <w:rsid w:val="00FB3E23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2"/>
  </w:style>
  <w:style w:type="paragraph" w:styleId="1">
    <w:name w:val="heading 1"/>
    <w:basedOn w:val="a"/>
    <w:link w:val="10"/>
    <w:uiPriority w:val="9"/>
    <w:qFormat/>
    <w:rsid w:val="0089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  <w:style w:type="character" w:customStyle="1" w:styleId="11">
    <w:name w:val="Подпись1"/>
    <w:basedOn w:val="a0"/>
    <w:rsid w:val="0089306B"/>
  </w:style>
  <w:style w:type="paragraph" w:styleId="a4">
    <w:name w:val="Normal (Web)"/>
    <w:basedOn w:val="a"/>
    <w:uiPriority w:val="99"/>
    <w:unhideWhenUsed/>
    <w:rsid w:val="008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0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Дата1"/>
    <w:basedOn w:val="a0"/>
    <w:rsid w:val="0089306B"/>
  </w:style>
  <w:style w:type="paragraph" w:customStyle="1" w:styleId="p-normal">
    <w:name w:val="p-normal"/>
    <w:basedOn w:val="a"/>
    <w:rsid w:val="002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85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  <w:style w:type="character" w:customStyle="1" w:styleId="11">
    <w:name w:val="Подпись1"/>
    <w:basedOn w:val="a0"/>
    <w:rsid w:val="0089306B"/>
  </w:style>
  <w:style w:type="paragraph" w:styleId="a4">
    <w:name w:val="Normal (Web)"/>
    <w:basedOn w:val="a"/>
    <w:uiPriority w:val="99"/>
    <w:unhideWhenUsed/>
    <w:rsid w:val="008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0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Дата1"/>
    <w:basedOn w:val="a0"/>
    <w:rsid w:val="0089306B"/>
  </w:style>
  <w:style w:type="paragraph" w:customStyle="1" w:styleId="p-normal">
    <w:name w:val="p-normal"/>
    <w:basedOn w:val="a"/>
    <w:rsid w:val="002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8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hyperlink" Target="https://ilex.by/news/do-01-01-2023-mozhno-ne-ispolzovat-ksa-pri-prodazhe-prodtovarov-na-rynkah-i-yarmar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Admin</cp:lastModifiedBy>
  <cp:revision>6</cp:revision>
  <dcterms:created xsi:type="dcterms:W3CDTF">2022-05-18T12:45:00Z</dcterms:created>
  <dcterms:modified xsi:type="dcterms:W3CDTF">2022-05-19T07:35:00Z</dcterms:modified>
</cp:coreProperties>
</file>