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08269" w14:textId="77777777" w:rsidR="00806F8B" w:rsidRPr="00806F8B" w:rsidRDefault="00806F8B" w:rsidP="003C36C3">
      <w:pPr>
        <w:shd w:val="clear" w:color="auto" w:fill="FFFFFF"/>
        <w:spacing w:before="100" w:beforeAutospacing="1" w:after="100" w:afterAutospacing="1"/>
        <w:jc w:val="center"/>
        <w:outlineLvl w:val="0"/>
        <w:rPr>
          <w:rFonts w:ascii="Helvetica" w:eastAsia="Times New Roman" w:hAnsi="Helvetica" w:cs="Helvetica"/>
          <w:color w:val="000000"/>
          <w:kern w:val="36"/>
          <w:sz w:val="48"/>
          <w:szCs w:val="48"/>
        </w:rPr>
      </w:pPr>
      <w:r w:rsidRPr="00806F8B">
        <w:rPr>
          <w:rFonts w:ascii="Helvetica" w:eastAsia="Times New Roman" w:hAnsi="Helvetica" w:cs="Helvetica"/>
          <w:color w:val="000000"/>
          <w:kern w:val="36"/>
          <w:sz w:val="48"/>
          <w:szCs w:val="48"/>
        </w:rPr>
        <w:t>Порядок оплаты государственной пошлины</w:t>
      </w:r>
    </w:p>
    <w:p w14:paraId="5497CCD6" w14:textId="77777777" w:rsidR="00806F8B" w:rsidRPr="003178C8" w:rsidRDefault="00806F8B" w:rsidP="00806F8B">
      <w:pPr>
        <w:shd w:val="clear" w:color="auto" w:fill="FFFFFF"/>
        <w:spacing w:after="168"/>
        <w:rPr>
          <w:rFonts w:eastAsia="Times New Roman"/>
          <w:color w:val="000000"/>
          <w:sz w:val="28"/>
          <w:szCs w:val="28"/>
        </w:rPr>
      </w:pPr>
      <w:r w:rsidRPr="003178C8">
        <w:rPr>
          <w:rFonts w:eastAsia="Times New Roman"/>
          <w:color w:val="000000"/>
          <w:sz w:val="28"/>
          <w:szCs w:val="28"/>
        </w:rPr>
        <w:t>Согласно Приложению 22 к Налоговому кодексу Республики Беларусь</w:t>
      </w:r>
    </w:p>
    <w:p w14:paraId="5E9A0DA6" w14:textId="77777777" w:rsidR="00806F8B" w:rsidRPr="003178C8" w:rsidRDefault="00806F8B" w:rsidP="00806F8B">
      <w:pPr>
        <w:numPr>
          <w:ilvl w:val="0"/>
          <w:numId w:val="1"/>
        </w:numPr>
        <w:shd w:val="clear" w:color="auto" w:fill="FFFFFF"/>
        <w:spacing w:before="100" w:beforeAutospacing="1" w:after="228"/>
        <w:ind w:left="0"/>
        <w:jc w:val="both"/>
        <w:rPr>
          <w:rFonts w:eastAsia="Times New Roman"/>
          <w:color w:val="000000"/>
          <w:sz w:val="28"/>
          <w:szCs w:val="28"/>
        </w:rPr>
      </w:pPr>
      <w:r w:rsidRPr="003178C8">
        <w:rPr>
          <w:rFonts w:eastAsia="Times New Roman"/>
          <w:color w:val="000000"/>
          <w:sz w:val="28"/>
          <w:szCs w:val="28"/>
        </w:rPr>
        <w:t>за государственную регистрацию местных общественных объединений, территориальных профсоюзов, местных фондов взимается государственная пошлина в размере 5 базовых величин;</w:t>
      </w:r>
    </w:p>
    <w:p w14:paraId="570A8653" w14:textId="77777777" w:rsidR="00806F8B" w:rsidRPr="003178C8" w:rsidRDefault="00806F8B" w:rsidP="00806F8B">
      <w:pPr>
        <w:numPr>
          <w:ilvl w:val="0"/>
          <w:numId w:val="1"/>
        </w:numPr>
        <w:shd w:val="clear" w:color="auto" w:fill="FFFFFF"/>
        <w:spacing w:before="100" w:beforeAutospacing="1" w:after="228"/>
        <w:ind w:left="0"/>
        <w:jc w:val="both"/>
        <w:rPr>
          <w:rFonts w:eastAsia="Times New Roman"/>
          <w:color w:val="000000"/>
          <w:sz w:val="28"/>
          <w:szCs w:val="28"/>
        </w:rPr>
      </w:pPr>
      <w:r w:rsidRPr="003178C8">
        <w:rPr>
          <w:rFonts w:eastAsia="Times New Roman"/>
          <w:color w:val="000000"/>
          <w:sz w:val="28"/>
          <w:szCs w:val="28"/>
        </w:rPr>
        <w:t>за государственную регистрацию изменений и дополнений, внесенных в уставы местных общественных объединений – 30% ставки, установленной за государственную регистрацию местных общественных объединений;</w:t>
      </w:r>
    </w:p>
    <w:p w14:paraId="49D00301" w14:textId="77777777" w:rsidR="00806F8B" w:rsidRPr="003178C8" w:rsidRDefault="00806F8B" w:rsidP="00806F8B">
      <w:pPr>
        <w:numPr>
          <w:ilvl w:val="0"/>
          <w:numId w:val="1"/>
        </w:numPr>
        <w:shd w:val="clear" w:color="auto" w:fill="FFFFFF"/>
        <w:spacing w:before="100" w:beforeAutospacing="1" w:after="228"/>
        <w:ind w:left="0"/>
        <w:jc w:val="both"/>
        <w:rPr>
          <w:rFonts w:eastAsia="Times New Roman"/>
          <w:color w:val="000000"/>
          <w:sz w:val="28"/>
          <w:szCs w:val="28"/>
        </w:rPr>
      </w:pPr>
      <w:r w:rsidRPr="003178C8">
        <w:rPr>
          <w:rFonts w:eastAsia="Times New Roman"/>
          <w:color w:val="000000"/>
          <w:sz w:val="28"/>
          <w:szCs w:val="28"/>
        </w:rPr>
        <w:t>за государственную регистрацию изменений и дополнений, внесенных в уставы местных фондов – 1 базовая величина;</w:t>
      </w:r>
    </w:p>
    <w:p w14:paraId="4C1029EF" w14:textId="77777777" w:rsidR="00806F8B" w:rsidRPr="003178C8" w:rsidRDefault="00806F8B" w:rsidP="00806F8B">
      <w:pPr>
        <w:numPr>
          <w:ilvl w:val="0"/>
          <w:numId w:val="1"/>
        </w:numPr>
        <w:shd w:val="clear" w:color="auto" w:fill="FFFFFF"/>
        <w:spacing w:before="100" w:beforeAutospacing="1" w:after="228"/>
        <w:ind w:left="0"/>
        <w:jc w:val="both"/>
        <w:rPr>
          <w:rFonts w:eastAsia="Times New Roman"/>
          <w:color w:val="000000"/>
          <w:sz w:val="28"/>
          <w:szCs w:val="28"/>
        </w:rPr>
      </w:pPr>
      <w:r w:rsidRPr="003178C8">
        <w:rPr>
          <w:rFonts w:eastAsia="Times New Roman"/>
          <w:color w:val="000000"/>
          <w:sz w:val="28"/>
          <w:szCs w:val="28"/>
        </w:rPr>
        <w:t>за выдачу дубликата устава с отметкой о государственной регистрации местного общественного объединения, местного фонда  25% ставки, установленной за государственную регистрацию объединения;</w:t>
      </w:r>
    </w:p>
    <w:p w14:paraId="2325973C" w14:textId="77777777" w:rsidR="00806F8B" w:rsidRPr="003178C8" w:rsidRDefault="00806F8B" w:rsidP="00806F8B">
      <w:pPr>
        <w:numPr>
          <w:ilvl w:val="0"/>
          <w:numId w:val="1"/>
        </w:numPr>
        <w:shd w:val="clear" w:color="auto" w:fill="FFFFFF"/>
        <w:spacing w:before="100" w:beforeAutospacing="1" w:after="228"/>
        <w:ind w:left="0"/>
        <w:jc w:val="both"/>
        <w:rPr>
          <w:rFonts w:eastAsia="Times New Roman"/>
          <w:color w:val="000000"/>
          <w:sz w:val="28"/>
          <w:szCs w:val="28"/>
        </w:rPr>
      </w:pPr>
      <w:r w:rsidRPr="003178C8">
        <w:rPr>
          <w:rFonts w:eastAsia="Times New Roman"/>
          <w:color w:val="000000"/>
          <w:sz w:val="28"/>
          <w:szCs w:val="28"/>
        </w:rPr>
        <w:t>за государственную регистрацию символики общественного объединения – 50% ставки, установленной за государственную регистрацию объединения;</w:t>
      </w:r>
    </w:p>
    <w:p w14:paraId="7427915D" w14:textId="77777777" w:rsidR="00806F8B" w:rsidRPr="003178C8" w:rsidRDefault="00806F8B" w:rsidP="00806F8B">
      <w:pPr>
        <w:numPr>
          <w:ilvl w:val="0"/>
          <w:numId w:val="1"/>
        </w:numPr>
        <w:shd w:val="clear" w:color="auto" w:fill="FFFFFF"/>
        <w:spacing w:before="100" w:beforeAutospacing="1" w:after="228"/>
        <w:ind w:left="0"/>
        <w:jc w:val="both"/>
        <w:rPr>
          <w:rFonts w:eastAsia="Times New Roman"/>
          <w:color w:val="000000"/>
          <w:sz w:val="28"/>
          <w:szCs w:val="28"/>
        </w:rPr>
      </w:pPr>
      <w:r w:rsidRPr="003178C8">
        <w:rPr>
          <w:rFonts w:eastAsia="Times New Roman"/>
          <w:color w:val="000000"/>
          <w:sz w:val="28"/>
          <w:szCs w:val="28"/>
        </w:rPr>
        <w:t>за государственную регистрацию оргструктур политических партий, общественных объединений – 0,2 базовой величины;</w:t>
      </w:r>
    </w:p>
    <w:p w14:paraId="2D00A24F" w14:textId="77777777" w:rsidR="00806F8B" w:rsidRPr="003178C8" w:rsidRDefault="00806F8B" w:rsidP="00806F8B">
      <w:pPr>
        <w:numPr>
          <w:ilvl w:val="0"/>
          <w:numId w:val="1"/>
        </w:numPr>
        <w:shd w:val="clear" w:color="auto" w:fill="FFFFFF"/>
        <w:spacing w:before="100" w:beforeAutospacing="1" w:after="228"/>
        <w:ind w:left="0"/>
        <w:jc w:val="both"/>
        <w:rPr>
          <w:rFonts w:eastAsia="Times New Roman"/>
          <w:color w:val="000000"/>
          <w:sz w:val="28"/>
          <w:szCs w:val="28"/>
        </w:rPr>
      </w:pPr>
      <w:r w:rsidRPr="003178C8">
        <w:rPr>
          <w:rFonts w:eastAsia="Times New Roman"/>
          <w:color w:val="000000"/>
          <w:sz w:val="28"/>
          <w:szCs w:val="28"/>
        </w:rPr>
        <w:t>за постановку на учет оргструктур политических партий, общественных объединений – 0,1 базовой величины;</w:t>
      </w:r>
    </w:p>
    <w:p w14:paraId="0C5F7E8E" w14:textId="77777777" w:rsidR="00806F8B" w:rsidRPr="003178C8" w:rsidRDefault="00806F8B" w:rsidP="00806F8B">
      <w:pPr>
        <w:numPr>
          <w:ilvl w:val="0"/>
          <w:numId w:val="1"/>
        </w:numPr>
        <w:shd w:val="clear" w:color="auto" w:fill="FFFFFF"/>
        <w:spacing w:before="100" w:beforeAutospacing="1" w:after="228"/>
        <w:ind w:left="0"/>
        <w:jc w:val="both"/>
        <w:rPr>
          <w:rFonts w:eastAsia="Times New Roman"/>
          <w:color w:val="000000"/>
          <w:sz w:val="28"/>
          <w:szCs w:val="28"/>
        </w:rPr>
      </w:pPr>
      <w:r w:rsidRPr="003178C8">
        <w:rPr>
          <w:rFonts w:eastAsia="Times New Roman"/>
          <w:color w:val="000000"/>
          <w:sz w:val="28"/>
          <w:szCs w:val="28"/>
        </w:rPr>
        <w:t>за постановку на учет постоянно действующего третейского суда, созданного в качестве обособленного подразделения юридического лица – 0,1 базовой величины;</w:t>
      </w:r>
    </w:p>
    <w:p w14:paraId="4686B67F" w14:textId="77777777" w:rsidR="00806F8B" w:rsidRPr="003178C8" w:rsidRDefault="00806F8B" w:rsidP="00806F8B">
      <w:pPr>
        <w:numPr>
          <w:ilvl w:val="0"/>
          <w:numId w:val="1"/>
        </w:numPr>
        <w:shd w:val="clear" w:color="auto" w:fill="FFFFFF"/>
        <w:spacing w:before="100" w:beforeAutospacing="1" w:after="228"/>
        <w:ind w:left="0"/>
        <w:jc w:val="both"/>
        <w:rPr>
          <w:rFonts w:eastAsia="Times New Roman"/>
          <w:color w:val="000000"/>
          <w:sz w:val="28"/>
          <w:szCs w:val="28"/>
        </w:rPr>
      </w:pPr>
      <w:r w:rsidRPr="003178C8">
        <w:rPr>
          <w:rFonts w:eastAsia="Times New Roman"/>
          <w:color w:val="000000"/>
          <w:sz w:val="28"/>
          <w:szCs w:val="28"/>
        </w:rPr>
        <w:t>за постановку на учет организаций, обеспечивающих проведение медиации, созданных в качестве обособленного подразделения юридического лица – 0,1 базовой величины</w:t>
      </w:r>
    </w:p>
    <w:p w14:paraId="391406B8" w14:textId="77777777" w:rsidR="00806F8B" w:rsidRPr="003178C8" w:rsidRDefault="00806F8B" w:rsidP="00806F8B">
      <w:pPr>
        <w:numPr>
          <w:ilvl w:val="0"/>
          <w:numId w:val="1"/>
        </w:numPr>
        <w:shd w:val="clear" w:color="auto" w:fill="FFFFFF"/>
        <w:spacing w:before="100" w:beforeAutospacing="1" w:after="228"/>
        <w:ind w:left="0"/>
        <w:jc w:val="both"/>
        <w:rPr>
          <w:rFonts w:eastAsia="Times New Roman"/>
          <w:color w:val="000000"/>
          <w:sz w:val="28"/>
          <w:szCs w:val="28"/>
        </w:rPr>
      </w:pPr>
      <w:r w:rsidRPr="003178C8">
        <w:rPr>
          <w:rFonts w:eastAsia="Times New Roman"/>
          <w:color w:val="000000"/>
          <w:sz w:val="28"/>
          <w:szCs w:val="28"/>
        </w:rPr>
        <w:t>за предоставление информации, содержащейся в государственном реестре местных общественных объединений, союзов (ассоциаций) местных общественных объединений - 1 базовая величина;</w:t>
      </w:r>
    </w:p>
    <w:p w14:paraId="50529FDA" w14:textId="77777777" w:rsidR="00806F8B" w:rsidRPr="003178C8" w:rsidRDefault="00806F8B" w:rsidP="00806F8B">
      <w:pPr>
        <w:numPr>
          <w:ilvl w:val="0"/>
          <w:numId w:val="1"/>
        </w:numPr>
        <w:shd w:val="clear" w:color="auto" w:fill="FFFFFF"/>
        <w:spacing w:before="100" w:beforeAutospacing="1" w:after="228"/>
        <w:ind w:left="0"/>
        <w:jc w:val="both"/>
        <w:rPr>
          <w:rFonts w:eastAsia="Times New Roman"/>
          <w:color w:val="000000"/>
          <w:sz w:val="28"/>
          <w:szCs w:val="28"/>
        </w:rPr>
      </w:pPr>
      <w:r w:rsidRPr="003178C8">
        <w:rPr>
          <w:rFonts w:eastAsia="Times New Roman"/>
          <w:color w:val="000000"/>
          <w:sz w:val="28"/>
          <w:szCs w:val="28"/>
        </w:rPr>
        <w:t>за выдачу удостоверения руководителя некоммерческой организации - 1 базовая величина.</w:t>
      </w:r>
    </w:p>
    <w:p w14:paraId="0B46C6AA" w14:textId="77777777" w:rsidR="003C36C3" w:rsidRDefault="003C36C3" w:rsidP="003178C8">
      <w:pPr>
        <w:shd w:val="clear" w:color="auto" w:fill="FFFFFF"/>
        <w:spacing w:after="168"/>
        <w:rPr>
          <w:rFonts w:ascii="Helvetica" w:eastAsia="Times New Roman" w:hAnsi="Helvetica" w:cs="Helvetica"/>
          <w:color w:val="000000"/>
          <w:sz w:val="23"/>
          <w:szCs w:val="23"/>
        </w:rPr>
      </w:pPr>
    </w:p>
    <w:p w14:paraId="0CCB5453" w14:textId="19AFE090" w:rsidR="00806F8B" w:rsidRPr="003178C8" w:rsidRDefault="00806F8B" w:rsidP="00806F8B">
      <w:pPr>
        <w:shd w:val="clear" w:color="auto" w:fill="FFFFFF"/>
        <w:spacing w:after="168"/>
        <w:jc w:val="center"/>
        <w:rPr>
          <w:rFonts w:eastAsia="Times New Roman"/>
          <w:b/>
          <w:bCs/>
          <w:color w:val="000000"/>
          <w:sz w:val="32"/>
          <w:szCs w:val="32"/>
        </w:rPr>
      </w:pPr>
      <w:r w:rsidRPr="003178C8">
        <w:rPr>
          <w:rFonts w:eastAsia="Times New Roman"/>
          <w:b/>
          <w:bCs/>
          <w:color w:val="000000"/>
          <w:sz w:val="32"/>
          <w:szCs w:val="32"/>
        </w:rPr>
        <w:lastRenderedPageBreak/>
        <w:t>Реквизиты по уплате государственной пошлины </w:t>
      </w:r>
    </w:p>
    <w:p w14:paraId="6F6EBDBB" w14:textId="77777777" w:rsidR="00806F8B" w:rsidRPr="003178C8" w:rsidRDefault="00806F8B" w:rsidP="00806F8B">
      <w:pPr>
        <w:shd w:val="clear" w:color="auto" w:fill="FFFFFF"/>
        <w:rPr>
          <w:rFonts w:eastAsia="Times New Roman"/>
          <w:color w:val="000000"/>
          <w:sz w:val="32"/>
          <w:szCs w:val="32"/>
        </w:rPr>
      </w:pPr>
      <w:r w:rsidRPr="003178C8">
        <w:rPr>
          <w:rFonts w:eastAsia="Times New Roman"/>
          <w:color w:val="000000"/>
          <w:sz w:val="32"/>
          <w:szCs w:val="32"/>
        </w:rPr>
        <w:t>Наименование бенефициара: Главное управление Министерства финансов Республики Беларусь по Гродненской области</w:t>
      </w:r>
    </w:p>
    <w:p w14:paraId="06719703" w14:textId="77777777" w:rsidR="00806F8B" w:rsidRPr="003178C8" w:rsidRDefault="00806F8B" w:rsidP="00806F8B">
      <w:pPr>
        <w:shd w:val="clear" w:color="auto" w:fill="FFFFFF"/>
        <w:spacing w:after="168"/>
        <w:rPr>
          <w:rFonts w:eastAsia="Times New Roman"/>
          <w:color w:val="000000"/>
          <w:sz w:val="32"/>
          <w:szCs w:val="32"/>
        </w:rPr>
      </w:pPr>
      <w:r w:rsidRPr="003178C8">
        <w:rPr>
          <w:rFonts w:eastAsia="Times New Roman"/>
          <w:color w:val="000000"/>
          <w:sz w:val="32"/>
          <w:szCs w:val="32"/>
        </w:rPr>
        <w:t>УНП бенефициара: 500563252</w:t>
      </w:r>
    </w:p>
    <w:p w14:paraId="4EBB0D1B" w14:textId="220BE92C" w:rsidR="00806F8B" w:rsidRPr="003178C8" w:rsidRDefault="00806F8B" w:rsidP="00806F8B">
      <w:pPr>
        <w:shd w:val="clear" w:color="auto" w:fill="FFFFFF"/>
        <w:spacing w:after="168"/>
        <w:rPr>
          <w:rFonts w:eastAsia="Times New Roman"/>
          <w:color w:val="000000"/>
          <w:sz w:val="32"/>
          <w:szCs w:val="32"/>
        </w:rPr>
      </w:pPr>
      <w:r w:rsidRPr="003178C8">
        <w:rPr>
          <w:rFonts w:eastAsia="Times New Roman"/>
          <w:color w:val="000000"/>
          <w:sz w:val="32"/>
          <w:szCs w:val="32"/>
        </w:rPr>
        <w:t>Наименование фактического бенефициара: </w:t>
      </w:r>
      <w:r w:rsidR="003178C8">
        <w:rPr>
          <w:rFonts w:eastAsia="Times New Roman"/>
          <w:color w:val="000000"/>
          <w:sz w:val="32"/>
          <w:szCs w:val="32"/>
        </w:rPr>
        <w:t xml:space="preserve">Финансовый отдел Дятловского районного исполнительного комитета </w:t>
      </w:r>
    </w:p>
    <w:p w14:paraId="78F2956E" w14:textId="232156C2" w:rsidR="00806F8B" w:rsidRPr="003178C8" w:rsidRDefault="00806F8B" w:rsidP="00806F8B">
      <w:pPr>
        <w:shd w:val="clear" w:color="auto" w:fill="FFFFFF"/>
        <w:spacing w:after="168"/>
        <w:rPr>
          <w:rFonts w:eastAsia="Times New Roman"/>
          <w:color w:val="000000"/>
          <w:sz w:val="32"/>
          <w:szCs w:val="32"/>
        </w:rPr>
      </w:pPr>
      <w:r w:rsidRPr="003178C8">
        <w:rPr>
          <w:rFonts w:eastAsia="Times New Roman"/>
          <w:color w:val="000000"/>
          <w:sz w:val="32"/>
          <w:szCs w:val="32"/>
        </w:rPr>
        <w:t>УНП фактического бенефициара: </w:t>
      </w:r>
      <w:r w:rsidR="003178C8">
        <w:rPr>
          <w:rFonts w:eastAsia="Times New Roman"/>
          <w:color w:val="000000"/>
          <w:sz w:val="32"/>
          <w:szCs w:val="32"/>
        </w:rPr>
        <w:t>500049290</w:t>
      </w:r>
    </w:p>
    <w:p w14:paraId="0D5B87E3" w14:textId="2777534E" w:rsidR="00806F8B" w:rsidRPr="003178C8" w:rsidRDefault="00806F8B" w:rsidP="00806F8B">
      <w:pPr>
        <w:shd w:val="clear" w:color="auto" w:fill="FFFFFF"/>
        <w:spacing w:after="168"/>
        <w:rPr>
          <w:rFonts w:eastAsia="Times New Roman"/>
          <w:color w:val="000000"/>
          <w:sz w:val="32"/>
          <w:szCs w:val="32"/>
        </w:rPr>
      </w:pPr>
      <w:r w:rsidRPr="003178C8">
        <w:rPr>
          <w:rFonts w:eastAsia="Times New Roman"/>
          <w:color w:val="000000"/>
          <w:sz w:val="32"/>
          <w:szCs w:val="32"/>
        </w:rPr>
        <w:t>Счет получателя: BY</w:t>
      </w:r>
      <w:r w:rsidR="003178C8">
        <w:rPr>
          <w:rFonts w:eastAsia="Times New Roman"/>
          <w:color w:val="000000"/>
          <w:sz w:val="32"/>
          <w:szCs w:val="32"/>
        </w:rPr>
        <w:t>49</w:t>
      </w:r>
      <w:r w:rsidRPr="003178C8">
        <w:rPr>
          <w:rFonts w:eastAsia="Times New Roman"/>
          <w:color w:val="000000"/>
          <w:sz w:val="32"/>
          <w:szCs w:val="32"/>
        </w:rPr>
        <w:t>AKBB36</w:t>
      </w:r>
      <w:r w:rsidR="003178C8">
        <w:rPr>
          <w:rFonts w:eastAsia="Times New Roman"/>
          <w:color w:val="000000"/>
          <w:sz w:val="32"/>
          <w:szCs w:val="32"/>
        </w:rPr>
        <w:t>00515000294000</w:t>
      </w:r>
      <w:bookmarkStart w:id="0" w:name="_GoBack"/>
      <w:bookmarkEnd w:id="0"/>
      <w:r w:rsidR="003178C8">
        <w:rPr>
          <w:rFonts w:eastAsia="Times New Roman"/>
          <w:color w:val="000000"/>
          <w:sz w:val="32"/>
          <w:szCs w:val="32"/>
        </w:rPr>
        <w:t>0000</w:t>
      </w:r>
    </w:p>
    <w:p w14:paraId="0B78CABD" w14:textId="77777777" w:rsidR="00806F8B" w:rsidRPr="003178C8" w:rsidRDefault="00806F8B" w:rsidP="00806F8B">
      <w:pPr>
        <w:shd w:val="clear" w:color="auto" w:fill="FFFFFF"/>
        <w:spacing w:after="168"/>
        <w:rPr>
          <w:rFonts w:eastAsia="Times New Roman"/>
          <w:color w:val="000000"/>
          <w:sz w:val="32"/>
          <w:szCs w:val="32"/>
        </w:rPr>
      </w:pPr>
      <w:r w:rsidRPr="003178C8">
        <w:rPr>
          <w:rFonts w:eastAsia="Times New Roman"/>
          <w:color w:val="000000"/>
          <w:sz w:val="32"/>
          <w:szCs w:val="32"/>
        </w:rPr>
        <w:t>Наименование банка: ОАО «АСБ Беларусбанк» г. Минск</w:t>
      </w:r>
    </w:p>
    <w:p w14:paraId="34065BC6" w14:textId="77777777" w:rsidR="00806F8B" w:rsidRPr="003178C8" w:rsidRDefault="00806F8B" w:rsidP="00806F8B">
      <w:pPr>
        <w:shd w:val="clear" w:color="auto" w:fill="FFFFFF"/>
        <w:spacing w:after="168"/>
        <w:rPr>
          <w:rFonts w:eastAsia="Times New Roman"/>
          <w:color w:val="000000"/>
          <w:sz w:val="32"/>
          <w:szCs w:val="32"/>
        </w:rPr>
      </w:pPr>
      <w:r w:rsidRPr="003178C8">
        <w:rPr>
          <w:rFonts w:eastAsia="Times New Roman"/>
          <w:color w:val="000000"/>
          <w:sz w:val="32"/>
          <w:szCs w:val="32"/>
        </w:rPr>
        <w:t>БИК банка: AKBBBY2X</w:t>
      </w:r>
    </w:p>
    <w:p w14:paraId="72FB8DB9" w14:textId="77777777" w:rsidR="00806F8B" w:rsidRPr="003178C8" w:rsidRDefault="00806F8B" w:rsidP="00806F8B">
      <w:pPr>
        <w:shd w:val="clear" w:color="auto" w:fill="FFFFFF"/>
        <w:spacing w:after="168"/>
        <w:rPr>
          <w:rFonts w:eastAsia="Times New Roman"/>
          <w:color w:val="000000"/>
          <w:sz w:val="32"/>
          <w:szCs w:val="32"/>
        </w:rPr>
      </w:pPr>
      <w:r w:rsidRPr="003178C8">
        <w:rPr>
          <w:rFonts w:eastAsia="Times New Roman"/>
          <w:color w:val="000000"/>
          <w:sz w:val="32"/>
          <w:szCs w:val="32"/>
        </w:rPr>
        <w:t>Коды платежей в бюджет:</w:t>
      </w:r>
    </w:p>
    <w:p w14:paraId="3778E765" w14:textId="77777777" w:rsidR="00806F8B" w:rsidRPr="003178C8" w:rsidRDefault="00806F8B" w:rsidP="00806F8B">
      <w:pPr>
        <w:shd w:val="clear" w:color="auto" w:fill="FFFFFF"/>
        <w:spacing w:after="168"/>
        <w:rPr>
          <w:rFonts w:eastAsia="Times New Roman"/>
          <w:color w:val="000000"/>
          <w:sz w:val="32"/>
          <w:szCs w:val="32"/>
        </w:rPr>
      </w:pPr>
      <w:r w:rsidRPr="003178C8">
        <w:rPr>
          <w:rFonts w:eastAsia="Times New Roman"/>
          <w:color w:val="000000"/>
          <w:sz w:val="32"/>
          <w:szCs w:val="32"/>
        </w:rPr>
        <w:t>3001 – для юридических лиц;</w:t>
      </w:r>
    </w:p>
    <w:p w14:paraId="3451EAD4" w14:textId="77777777" w:rsidR="00806F8B" w:rsidRPr="003178C8" w:rsidRDefault="00806F8B" w:rsidP="00806F8B">
      <w:pPr>
        <w:shd w:val="clear" w:color="auto" w:fill="FFFFFF"/>
        <w:spacing w:after="168"/>
        <w:rPr>
          <w:rFonts w:eastAsia="Times New Roman"/>
          <w:b/>
          <w:bCs/>
          <w:color w:val="000000"/>
          <w:sz w:val="28"/>
          <w:szCs w:val="28"/>
        </w:rPr>
      </w:pPr>
      <w:r w:rsidRPr="003178C8">
        <w:rPr>
          <w:rFonts w:eastAsia="Times New Roman"/>
          <w:color w:val="000000"/>
          <w:sz w:val="32"/>
          <w:szCs w:val="32"/>
        </w:rPr>
        <w:t>3002 – для физических лиц</w:t>
      </w:r>
      <w:r w:rsidRPr="003178C8">
        <w:rPr>
          <w:rFonts w:eastAsia="Times New Roman"/>
          <w:color w:val="000000"/>
          <w:sz w:val="32"/>
          <w:szCs w:val="32"/>
        </w:rPr>
        <w:br/>
      </w:r>
    </w:p>
    <w:p w14:paraId="45AA9863" w14:textId="77777777" w:rsidR="00806F8B" w:rsidRPr="003178C8" w:rsidRDefault="00806F8B" w:rsidP="00806F8B">
      <w:pPr>
        <w:shd w:val="clear" w:color="auto" w:fill="FFFFFF"/>
        <w:spacing w:after="168"/>
        <w:jc w:val="center"/>
        <w:rPr>
          <w:rFonts w:eastAsia="Times New Roman"/>
          <w:b/>
          <w:bCs/>
          <w:color w:val="000000"/>
          <w:sz w:val="28"/>
          <w:szCs w:val="28"/>
        </w:rPr>
      </w:pPr>
      <w:r w:rsidRPr="003178C8">
        <w:rPr>
          <w:rFonts w:eastAsia="Times New Roman"/>
          <w:b/>
          <w:bCs/>
          <w:color w:val="000000"/>
          <w:sz w:val="28"/>
          <w:szCs w:val="28"/>
        </w:rPr>
        <w:t>Ставки государственной пошлины</w:t>
      </w:r>
    </w:p>
    <w:tbl>
      <w:tblPr>
        <w:tblW w:w="1453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48"/>
        <w:gridCol w:w="5185"/>
      </w:tblGrid>
      <w:tr w:rsidR="00806F8B" w:rsidRPr="003178C8" w14:paraId="63FF10F7" w14:textId="77777777" w:rsidTr="003178C8">
        <w:tc>
          <w:tcPr>
            <w:tcW w:w="9348" w:type="dxa"/>
            <w:tcBorders>
              <w:top w:val="outset" w:sz="6" w:space="0" w:color="auto"/>
              <w:left w:val="outset" w:sz="6" w:space="0" w:color="auto"/>
              <w:bottom w:val="outset" w:sz="6" w:space="0" w:color="auto"/>
              <w:right w:val="outset" w:sz="6" w:space="0" w:color="auto"/>
            </w:tcBorders>
            <w:shd w:val="clear" w:color="auto" w:fill="FFFFFF"/>
            <w:tcMar>
              <w:top w:w="375" w:type="dxa"/>
              <w:left w:w="165" w:type="dxa"/>
              <w:bottom w:w="495" w:type="dxa"/>
              <w:right w:w="165" w:type="dxa"/>
            </w:tcMar>
            <w:hideMark/>
          </w:tcPr>
          <w:p w14:paraId="3CA4F1D8" w14:textId="77777777" w:rsidR="00806F8B" w:rsidRPr="003178C8" w:rsidRDefault="00806F8B" w:rsidP="00806F8B">
            <w:pPr>
              <w:spacing w:after="168"/>
              <w:jc w:val="center"/>
              <w:rPr>
                <w:rFonts w:eastAsia="Times New Roman"/>
                <w:b/>
                <w:bCs/>
                <w:color w:val="000000"/>
                <w:sz w:val="28"/>
                <w:szCs w:val="28"/>
              </w:rPr>
            </w:pPr>
            <w:r w:rsidRPr="003178C8">
              <w:rPr>
                <w:rFonts w:eastAsia="Times New Roman"/>
                <w:b/>
                <w:bCs/>
                <w:color w:val="000000"/>
                <w:sz w:val="28"/>
                <w:szCs w:val="28"/>
              </w:rPr>
              <w:t>Наименование действий, за которые взимается государственная пошлина</w:t>
            </w:r>
          </w:p>
        </w:tc>
        <w:tc>
          <w:tcPr>
            <w:tcW w:w="5185" w:type="dxa"/>
            <w:tcBorders>
              <w:top w:val="outset" w:sz="6" w:space="0" w:color="auto"/>
              <w:left w:val="outset" w:sz="6" w:space="0" w:color="auto"/>
              <w:bottom w:val="outset" w:sz="6" w:space="0" w:color="auto"/>
              <w:right w:val="outset" w:sz="6" w:space="0" w:color="auto"/>
            </w:tcBorders>
            <w:shd w:val="clear" w:color="auto" w:fill="FFFFFF"/>
            <w:tcMar>
              <w:top w:w="375" w:type="dxa"/>
              <w:left w:w="165" w:type="dxa"/>
              <w:bottom w:w="495" w:type="dxa"/>
              <w:right w:w="165" w:type="dxa"/>
            </w:tcMar>
            <w:hideMark/>
          </w:tcPr>
          <w:p w14:paraId="1EDECA2E" w14:textId="77777777" w:rsidR="00806F8B" w:rsidRPr="003178C8" w:rsidRDefault="00806F8B" w:rsidP="00806F8B">
            <w:pPr>
              <w:spacing w:after="168"/>
              <w:jc w:val="center"/>
              <w:rPr>
                <w:rFonts w:eastAsia="Times New Roman"/>
                <w:b/>
                <w:bCs/>
                <w:color w:val="000000"/>
                <w:sz w:val="28"/>
                <w:szCs w:val="28"/>
              </w:rPr>
            </w:pPr>
            <w:r w:rsidRPr="003178C8">
              <w:rPr>
                <w:rFonts w:eastAsia="Times New Roman"/>
                <w:b/>
                <w:bCs/>
                <w:color w:val="000000"/>
                <w:sz w:val="28"/>
                <w:szCs w:val="28"/>
              </w:rPr>
              <w:t>Ставка государственной пошлины</w:t>
            </w:r>
          </w:p>
        </w:tc>
      </w:tr>
      <w:tr w:rsidR="00806F8B" w:rsidRPr="003178C8" w14:paraId="5DCCDC2D" w14:textId="77777777" w:rsidTr="003178C8">
        <w:tc>
          <w:tcPr>
            <w:tcW w:w="9348" w:type="dxa"/>
            <w:tcBorders>
              <w:top w:val="outset" w:sz="6" w:space="0" w:color="auto"/>
              <w:left w:val="outset" w:sz="6" w:space="0" w:color="auto"/>
              <w:bottom w:val="outset" w:sz="6" w:space="0" w:color="auto"/>
              <w:right w:val="outset" w:sz="6" w:space="0" w:color="auto"/>
            </w:tcBorders>
            <w:shd w:val="clear" w:color="auto" w:fill="FFFFFF"/>
            <w:tcMar>
              <w:top w:w="375" w:type="dxa"/>
              <w:left w:w="165" w:type="dxa"/>
              <w:bottom w:w="495" w:type="dxa"/>
              <w:right w:w="165" w:type="dxa"/>
            </w:tcMar>
            <w:hideMark/>
          </w:tcPr>
          <w:p w14:paraId="4B3AADCB" w14:textId="77777777" w:rsidR="00806F8B" w:rsidRPr="003178C8" w:rsidRDefault="00806F8B" w:rsidP="003178C8">
            <w:pPr>
              <w:spacing w:after="168"/>
              <w:jc w:val="both"/>
              <w:rPr>
                <w:rFonts w:eastAsia="Times New Roman"/>
                <w:color w:val="000000"/>
                <w:sz w:val="28"/>
                <w:szCs w:val="28"/>
              </w:rPr>
            </w:pPr>
            <w:r w:rsidRPr="003178C8">
              <w:rPr>
                <w:rFonts w:eastAsia="Times New Roman"/>
                <w:color w:val="000000"/>
                <w:sz w:val="28"/>
                <w:szCs w:val="28"/>
              </w:rPr>
              <w:lastRenderedPageBreak/>
              <w:t>Государственная регистрация местных общественных объединений, территориальных профессиональных союзов, профессиональных союзов в организациях, их союзов (ассоциаций) и их символики (гимн, значок, вымпел, галстук)</w:t>
            </w:r>
          </w:p>
        </w:tc>
        <w:tc>
          <w:tcPr>
            <w:tcW w:w="5185" w:type="dxa"/>
            <w:tcBorders>
              <w:top w:val="outset" w:sz="6" w:space="0" w:color="auto"/>
              <w:left w:val="outset" w:sz="6" w:space="0" w:color="auto"/>
              <w:bottom w:val="outset" w:sz="6" w:space="0" w:color="auto"/>
              <w:right w:val="outset" w:sz="6" w:space="0" w:color="auto"/>
            </w:tcBorders>
            <w:shd w:val="clear" w:color="auto" w:fill="FFFFFF"/>
            <w:tcMar>
              <w:top w:w="375" w:type="dxa"/>
              <w:left w:w="165" w:type="dxa"/>
              <w:bottom w:w="495" w:type="dxa"/>
              <w:right w:w="165" w:type="dxa"/>
            </w:tcMar>
            <w:hideMark/>
          </w:tcPr>
          <w:p w14:paraId="252A2B53" w14:textId="77777777" w:rsidR="00806F8B" w:rsidRPr="003178C8" w:rsidRDefault="00806F8B" w:rsidP="00806F8B">
            <w:pPr>
              <w:spacing w:after="168"/>
              <w:jc w:val="center"/>
              <w:rPr>
                <w:rFonts w:eastAsia="Times New Roman"/>
                <w:color w:val="000000"/>
                <w:sz w:val="28"/>
                <w:szCs w:val="28"/>
              </w:rPr>
            </w:pPr>
            <w:r w:rsidRPr="003178C8">
              <w:rPr>
                <w:rFonts w:eastAsia="Times New Roman"/>
                <w:color w:val="000000"/>
                <w:sz w:val="28"/>
                <w:szCs w:val="28"/>
              </w:rPr>
              <w:t>5 базовых величин,</w:t>
            </w:r>
          </w:p>
        </w:tc>
      </w:tr>
      <w:tr w:rsidR="00806F8B" w:rsidRPr="003178C8" w14:paraId="7E94A5E2" w14:textId="77777777" w:rsidTr="003178C8">
        <w:tc>
          <w:tcPr>
            <w:tcW w:w="9348" w:type="dxa"/>
            <w:tcBorders>
              <w:top w:val="outset" w:sz="6" w:space="0" w:color="auto"/>
              <w:left w:val="outset" w:sz="6" w:space="0" w:color="auto"/>
              <w:bottom w:val="outset" w:sz="6" w:space="0" w:color="auto"/>
              <w:right w:val="outset" w:sz="6" w:space="0" w:color="auto"/>
            </w:tcBorders>
            <w:shd w:val="clear" w:color="auto" w:fill="FFFFFF"/>
            <w:tcMar>
              <w:top w:w="375" w:type="dxa"/>
              <w:left w:w="165" w:type="dxa"/>
              <w:bottom w:w="495" w:type="dxa"/>
              <w:right w:w="165" w:type="dxa"/>
            </w:tcMar>
            <w:hideMark/>
          </w:tcPr>
          <w:p w14:paraId="1727A010" w14:textId="77777777" w:rsidR="00806F8B" w:rsidRPr="003178C8" w:rsidRDefault="00806F8B" w:rsidP="003178C8">
            <w:pPr>
              <w:spacing w:after="168"/>
              <w:jc w:val="both"/>
              <w:rPr>
                <w:rFonts w:eastAsia="Times New Roman"/>
                <w:color w:val="000000"/>
                <w:sz w:val="28"/>
                <w:szCs w:val="28"/>
              </w:rPr>
            </w:pPr>
            <w:r w:rsidRPr="003178C8">
              <w:rPr>
                <w:rFonts w:eastAsia="Times New Roman"/>
                <w:color w:val="000000"/>
                <w:sz w:val="28"/>
                <w:szCs w:val="28"/>
              </w:rPr>
              <w:t>Государственная регистрация республиканских государственно-общественных объединений и их символики, постоянно действующих международных арбитражных (третейских) судов, организаций, обеспечивающих проведение медиации, созданных в качестве некоммерческих организаций</w:t>
            </w:r>
          </w:p>
        </w:tc>
        <w:tc>
          <w:tcPr>
            <w:tcW w:w="5185" w:type="dxa"/>
            <w:tcBorders>
              <w:top w:val="outset" w:sz="6" w:space="0" w:color="auto"/>
              <w:left w:val="outset" w:sz="6" w:space="0" w:color="auto"/>
              <w:bottom w:val="outset" w:sz="6" w:space="0" w:color="auto"/>
              <w:right w:val="outset" w:sz="6" w:space="0" w:color="auto"/>
            </w:tcBorders>
            <w:shd w:val="clear" w:color="auto" w:fill="FFFFFF"/>
            <w:tcMar>
              <w:top w:w="375" w:type="dxa"/>
              <w:left w:w="165" w:type="dxa"/>
              <w:bottom w:w="495" w:type="dxa"/>
              <w:right w:w="165" w:type="dxa"/>
            </w:tcMar>
            <w:hideMark/>
          </w:tcPr>
          <w:p w14:paraId="66344700" w14:textId="77777777" w:rsidR="00806F8B" w:rsidRPr="003178C8" w:rsidRDefault="00806F8B" w:rsidP="00806F8B">
            <w:pPr>
              <w:spacing w:after="168"/>
              <w:jc w:val="center"/>
              <w:rPr>
                <w:rFonts w:eastAsia="Times New Roman"/>
                <w:color w:val="000000"/>
                <w:sz w:val="28"/>
                <w:szCs w:val="28"/>
              </w:rPr>
            </w:pPr>
            <w:r w:rsidRPr="003178C8">
              <w:rPr>
                <w:rFonts w:eastAsia="Times New Roman"/>
                <w:color w:val="000000"/>
                <w:sz w:val="28"/>
                <w:szCs w:val="28"/>
              </w:rPr>
              <w:t>2 базовые величины,</w:t>
            </w:r>
          </w:p>
        </w:tc>
      </w:tr>
      <w:tr w:rsidR="00806F8B" w:rsidRPr="003178C8" w14:paraId="0F3DCEA4" w14:textId="77777777" w:rsidTr="003178C8">
        <w:tc>
          <w:tcPr>
            <w:tcW w:w="9348" w:type="dxa"/>
            <w:tcBorders>
              <w:top w:val="outset" w:sz="6" w:space="0" w:color="auto"/>
              <w:left w:val="outset" w:sz="6" w:space="0" w:color="auto"/>
              <w:bottom w:val="outset" w:sz="6" w:space="0" w:color="auto"/>
              <w:right w:val="outset" w:sz="6" w:space="0" w:color="auto"/>
            </w:tcBorders>
            <w:shd w:val="clear" w:color="auto" w:fill="FFFFFF"/>
            <w:tcMar>
              <w:top w:w="375" w:type="dxa"/>
              <w:left w:w="165" w:type="dxa"/>
              <w:bottom w:w="495" w:type="dxa"/>
              <w:right w:w="165" w:type="dxa"/>
            </w:tcMar>
            <w:hideMark/>
          </w:tcPr>
          <w:p w14:paraId="27ACDBF8" w14:textId="77777777" w:rsidR="00806F8B" w:rsidRPr="003178C8" w:rsidRDefault="00806F8B" w:rsidP="003178C8">
            <w:pPr>
              <w:spacing w:after="168"/>
              <w:jc w:val="both"/>
              <w:rPr>
                <w:rFonts w:eastAsia="Times New Roman"/>
                <w:color w:val="000000"/>
                <w:sz w:val="28"/>
                <w:szCs w:val="28"/>
              </w:rPr>
            </w:pPr>
            <w:r w:rsidRPr="003178C8">
              <w:rPr>
                <w:rFonts w:eastAsia="Times New Roman"/>
                <w:color w:val="000000"/>
                <w:sz w:val="28"/>
                <w:szCs w:val="28"/>
              </w:rPr>
              <w:t>Государственная регистрация изменений и (или) дополнений, вносимых в уставы политических партий, профессиональных союзов, иных общественных объединений, их союзов (ассоциаций), постоянно действующих международных арбитражных (третейских) судов</w:t>
            </w:r>
          </w:p>
        </w:tc>
        <w:tc>
          <w:tcPr>
            <w:tcW w:w="5185" w:type="dxa"/>
            <w:tcBorders>
              <w:top w:val="outset" w:sz="6" w:space="0" w:color="auto"/>
              <w:left w:val="outset" w:sz="6" w:space="0" w:color="auto"/>
              <w:bottom w:val="outset" w:sz="6" w:space="0" w:color="auto"/>
              <w:right w:val="outset" w:sz="6" w:space="0" w:color="auto"/>
            </w:tcBorders>
            <w:shd w:val="clear" w:color="auto" w:fill="FFFFFF"/>
            <w:tcMar>
              <w:top w:w="375" w:type="dxa"/>
              <w:left w:w="165" w:type="dxa"/>
              <w:bottom w:w="495" w:type="dxa"/>
              <w:right w:w="165" w:type="dxa"/>
            </w:tcMar>
            <w:hideMark/>
          </w:tcPr>
          <w:p w14:paraId="2D7F7F27" w14:textId="77777777" w:rsidR="00806F8B" w:rsidRPr="003178C8" w:rsidRDefault="00806F8B" w:rsidP="00806F8B">
            <w:pPr>
              <w:spacing w:after="168"/>
              <w:jc w:val="center"/>
              <w:rPr>
                <w:rFonts w:eastAsia="Times New Roman"/>
                <w:color w:val="000000"/>
                <w:sz w:val="28"/>
                <w:szCs w:val="28"/>
              </w:rPr>
            </w:pPr>
            <w:r w:rsidRPr="003178C8">
              <w:rPr>
                <w:rFonts w:eastAsia="Times New Roman"/>
                <w:color w:val="000000"/>
                <w:sz w:val="28"/>
                <w:szCs w:val="28"/>
              </w:rPr>
              <w:t>30 процентов ставки, установленной за государственную регистрацию,</w:t>
            </w:r>
            <w:r w:rsidRPr="003178C8">
              <w:rPr>
                <w:rFonts w:eastAsia="Times New Roman"/>
                <w:color w:val="000000"/>
                <w:sz w:val="28"/>
                <w:szCs w:val="28"/>
              </w:rPr>
              <w:br/>
            </w:r>
          </w:p>
        </w:tc>
      </w:tr>
      <w:tr w:rsidR="00806F8B" w:rsidRPr="003178C8" w14:paraId="011B5369" w14:textId="77777777" w:rsidTr="003178C8">
        <w:tc>
          <w:tcPr>
            <w:tcW w:w="9348" w:type="dxa"/>
            <w:tcBorders>
              <w:top w:val="outset" w:sz="6" w:space="0" w:color="auto"/>
              <w:left w:val="outset" w:sz="6" w:space="0" w:color="auto"/>
              <w:bottom w:val="outset" w:sz="6" w:space="0" w:color="auto"/>
              <w:right w:val="outset" w:sz="6" w:space="0" w:color="auto"/>
            </w:tcBorders>
            <w:shd w:val="clear" w:color="auto" w:fill="FFFFFF"/>
            <w:tcMar>
              <w:top w:w="375" w:type="dxa"/>
              <w:left w:w="165" w:type="dxa"/>
              <w:bottom w:w="495" w:type="dxa"/>
              <w:right w:w="165" w:type="dxa"/>
            </w:tcMar>
            <w:hideMark/>
          </w:tcPr>
          <w:p w14:paraId="512D2A64" w14:textId="77777777" w:rsidR="00806F8B" w:rsidRPr="003178C8" w:rsidRDefault="00806F8B" w:rsidP="003178C8">
            <w:pPr>
              <w:spacing w:after="168"/>
              <w:jc w:val="both"/>
              <w:rPr>
                <w:rFonts w:eastAsia="Times New Roman"/>
                <w:color w:val="000000"/>
                <w:sz w:val="28"/>
                <w:szCs w:val="28"/>
              </w:rPr>
            </w:pPr>
            <w:r w:rsidRPr="003178C8">
              <w:rPr>
                <w:rFonts w:eastAsia="Times New Roman"/>
                <w:color w:val="000000"/>
                <w:sz w:val="28"/>
                <w:szCs w:val="28"/>
              </w:rPr>
              <w:t xml:space="preserve">Государственная регистрация символики политических партий, профессиональных союзов, иных общественных объединений, их союзов (ассоциаций), республиканских государственно-общественных объединений, если она происходит не одновременно с государственной регистрацией политических партий, профессиональных союзов, иных </w:t>
            </w:r>
            <w:r w:rsidRPr="003178C8">
              <w:rPr>
                <w:rFonts w:eastAsia="Times New Roman"/>
                <w:color w:val="000000"/>
                <w:sz w:val="28"/>
                <w:szCs w:val="28"/>
              </w:rPr>
              <w:lastRenderedPageBreak/>
              <w:t>общественных объединений, их союзов (ассоциаций), республиканских государственно-общественных объединений</w:t>
            </w:r>
          </w:p>
        </w:tc>
        <w:tc>
          <w:tcPr>
            <w:tcW w:w="5185" w:type="dxa"/>
            <w:tcBorders>
              <w:top w:val="outset" w:sz="6" w:space="0" w:color="auto"/>
              <w:left w:val="outset" w:sz="6" w:space="0" w:color="auto"/>
              <w:bottom w:val="outset" w:sz="6" w:space="0" w:color="auto"/>
              <w:right w:val="outset" w:sz="6" w:space="0" w:color="auto"/>
            </w:tcBorders>
            <w:shd w:val="clear" w:color="auto" w:fill="FFFFFF"/>
            <w:tcMar>
              <w:top w:w="375" w:type="dxa"/>
              <w:left w:w="165" w:type="dxa"/>
              <w:bottom w:w="495" w:type="dxa"/>
              <w:right w:w="165" w:type="dxa"/>
            </w:tcMar>
            <w:hideMark/>
          </w:tcPr>
          <w:p w14:paraId="4CC01CBD" w14:textId="77777777" w:rsidR="00806F8B" w:rsidRPr="003178C8" w:rsidRDefault="00806F8B" w:rsidP="00806F8B">
            <w:pPr>
              <w:spacing w:after="168"/>
              <w:jc w:val="center"/>
              <w:rPr>
                <w:rFonts w:eastAsia="Times New Roman"/>
                <w:color w:val="000000"/>
                <w:sz w:val="28"/>
                <w:szCs w:val="28"/>
              </w:rPr>
            </w:pPr>
            <w:r w:rsidRPr="003178C8">
              <w:rPr>
                <w:rFonts w:eastAsia="Times New Roman"/>
                <w:color w:val="000000"/>
                <w:sz w:val="28"/>
                <w:szCs w:val="28"/>
              </w:rPr>
              <w:lastRenderedPageBreak/>
              <w:t>50 процентов ставки, установленной за их государственную регистрацию,</w:t>
            </w:r>
          </w:p>
        </w:tc>
      </w:tr>
      <w:tr w:rsidR="00806F8B" w:rsidRPr="003178C8" w14:paraId="4A14B3D0" w14:textId="77777777" w:rsidTr="003178C8">
        <w:tc>
          <w:tcPr>
            <w:tcW w:w="9348" w:type="dxa"/>
            <w:tcBorders>
              <w:top w:val="outset" w:sz="6" w:space="0" w:color="auto"/>
              <w:left w:val="outset" w:sz="6" w:space="0" w:color="auto"/>
              <w:bottom w:val="outset" w:sz="6" w:space="0" w:color="auto"/>
              <w:right w:val="outset" w:sz="6" w:space="0" w:color="auto"/>
            </w:tcBorders>
            <w:shd w:val="clear" w:color="auto" w:fill="FFFFFF"/>
            <w:tcMar>
              <w:top w:w="375" w:type="dxa"/>
              <w:left w:w="165" w:type="dxa"/>
              <w:bottom w:w="495" w:type="dxa"/>
              <w:right w:w="165" w:type="dxa"/>
            </w:tcMar>
            <w:hideMark/>
          </w:tcPr>
          <w:p w14:paraId="105B80F8" w14:textId="77777777" w:rsidR="00806F8B" w:rsidRPr="003178C8" w:rsidRDefault="00806F8B" w:rsidP="003178C8">
            <w:pPr>
              <w:spacing w:after="168"/>
              <w:jc w:val="both"/>
              <w:rPr>
                <w:rFonts w:eastAsia="Times New Roman"/>
                <w:color w:val="000000"/>
                <w:sz w:val="28"/>
                <w:szCs w:val="28"/>
              </w:rPr>
            </w:pPr>
            <w:r w:rsidRPr="003178C8">
              <w:rPr>
                <w:rFonts w:eastAsia="Times New Roman"/>
                <w:color w:val="000000"/>
                <w:sz w:val="28"/>
                <w:szCs w:val="28"/>
              </w:rPr>
              <w:t>Государственная регистрация организационных структур политических партий, профессиональных союзов, иных общественных объединений, республиканских государственно-общественных объединений, наделенных правами юридического лица</w:t>
            </w:r>
          </w:p>
        </w:tc>
        <w:tc>
          <w:tcPr>
            <w:tcW w:w="5185" w:type="dxa"/>
            <w:tcBorders>
              <w:top w:val="outset" w:sz="6" w:space="0" w:color="auto"/>
              <w:left w:val="outset" w:sz="6" w:space="0" w:color="auto"/>
              <w:bottom w:val="outset" w:sz="6" w:space="0" w:color="auto"/>
              <w:right w:val="outset" w:sz="6" w:space="0" w:color="auto"/>
            </w:tcBorders>
            <w:shd w:val="clear" w:color="auto" w:fill="FFFFFF"/>
            <w:tcMar>
              <w:top w:w="375" w:type="dxa"/>
              <w:left w:w="165" w:type="dxa"/>
              <w:bottom w:w="495" w:type="dxa"/>
              <w:right w:w="165" w:type="dxa"/>
            </w:tcMar>
            <w:hideMark/>
          </w:tcPr>
          <w:p w14:paraId="216F68D0" w14:textId="77777777" w:rsidR="00806F8B" w:rsidRPr="003178C8" w:rsidRDefault="00806F8B" w:rsidP="00806F8B">
            <w:pPr>
              <w:spacing w:after="168"/>
              <w:jc w:val="center"/>
              <w:rPr>
                <w:rFonts w:eastAsia="Times New Roman"/>
                <w:color w:val="000000"/>
                <w:sz w:val="28"/>
                <w:szCs w:val="28"/>
              </w:rPr>
            </w:pPr>
            <w:r w:rsidRPr="003178C8">
              <w:rPr>
                <w:rFonts w:eastAsia="Times New Roman"/>
                <w:color w:val="000000"/>
                <w:sz w:val="28"/>
                <w:szCs w:val="28"/>
              </w:rPr>
              <w:t>0,2 базовой величины,</w:t>
            </w:r>
          </w:p>
        </w:tc>
      </w:tr>
      <w:tr w:rsidR="00806F8B" w:rsidRPr="003178C8" w14:paraId="02A7294E" w14:textId="77777777" w:rsidTr="003178C8">
        <w:tc>
          <w:tcPr>
            <w:tcW w:w="9348" w:type="dxa"/>
            <w:tcBorders>
              <w:top w:val="outset" w:sz="6" w:space="0" w:color="auto"/>
              <w:left w:val="outset" w:sz="6" w:space="0" w:color="auto"/>
              <w:bottom w:val="outset" w:sz="6" w:space="0" w:color="auto"/>
              <w:right w:val="outset" w:sz="6" w:space="0" w:color="auto"/>
            </w:tcBorders>
            <w:shd w:val="clear" w:color="auto" w:fill="FFFFFF"/>
            <w:tcMar>
              <w:top w:w="375" w:type="dxa"/>
              <w:left w:w="165" w:type="dxa"/>
              <w:bottom w:w="495" w:type="dxa"/>
              <w:right w:w="165" w:type="dxa"/>
            </w:tcMar>
            <w:hideMark/>
          </w:tcPr>
          <w:p w14:paraId="17431642" w14:textId="77777777" w:rsidR="00806F8B" w:rsidRPr="003178C8" w:rsidRDefault="00806F8B" w:rsidP="003178C8">
            <w:pPr>
              <w:spacing w:after="168"/>
              <w:jc w:val="both"/>
              <w:rPr>
                <w:rFonts w:eastAsia="Times New Roman"/>
                <w:color w:val="000000"/>
                <w:sz w:val="28"/>
                <w:szCs w:val="28"/>
              </w:rPr>
            </w:pPr>
            <w:r w:rsidRPr="003178C8">
              <w:rPr>
                <w:rFonts w:eastAsia="Times New Roman"/>
                <w:color w:val="000000"/>
                <w:sz w:val="28"/>
                <w:szCs w:val="28"/>
              </w:rPr>
              <w:t>Выдача дубликата свидетельства о государственной регистрации политической партии, профессионального союза, их союза (ассоциации), республиканского государственно-общественного объединения, постоянно действующего международного арбитражного (третейского) суда, Белорусской нотариальной палаты</w:t>
            </w:r>
          </w:p>
        </w:tc>
        <w:tc>
          <w:tcPr>
            <w:tcW w:w="5185" w:type="dxa"/>
            <w:tcBorders>
              <w:top w:val="outset" w:sz="6" w:space="0" w:color="auto"/>
              <w:left w:val="outset" w:sz="6" w:space="0" w:color="auto"/>
              <w:bottom w:val="outset" w:sz="6" w:space="0" w:color="auto"/>
              <w:right w:val="outset" w:sz="6" w:space="0" w:color="auto"/>
            </w:tcBorders>
            <w:shd w:val="clear" w:color="auto" w:fill="FFFFFF"/>
            <w:tcMar>
              <w:top w:w="375" w:type="dxa"/>
              <w:left w:w="165" w:type="dxa"/>
              <w:bottom w:w="495" w:type="dxa"/>
              <w:right w:w="165" w:type="dxa"/>
            </w:tcMar>
            <w:hideMark/>
          </w:tcPr>
          <w:p w14:paraId="03B99C20" w14:textId="77777777" w:rsidR="00806F8B" w:rsidRPr="003178C8" w:rsidRDefault="00806F8B" w:rsidP="00806F8B">
            <w:pPr>
              <w:spacing w:after="168"/>
              <w:jc w:val="center"/>
              <w:rPr>
                <w:rFonts w:eastAsia="Times New Roman"/>
                <w:color w:val="000000"/>
                <w:sz w:val="28"/>
                <w:szCs w:val="28"/>
              </w:rPr>
            </w:pPr>
            <w:r w:rsidRPr="003178C8">
              <w:rPr>
                <w:rFonts w:eastAsia="Times New Roman"/>
                <w:color w:val="000000"/>
                <w:sz w:val="28"/>
                <w:szCs w:val="28"/>
              </w:rPr>
              <w:t>25 процентов ставки, установленной за государственную регистрацию,</w:t>
            </w:r>
          </w:p>
        </w:tc>
      </w:tr>
      <w:tr w:rsidR="00806F8B" w:rsidRPr="003178C8" w14:paraId="6C63F53E" w14:textId="77777777" w:rsidTr="003178C8">
        <w:tc>
          <w:tcPr>
            <w:tcW w:w="9348" w:type="dxa"/>
            <w:tcBorders>
              <w:top w:val="outset" w:sz="6" w:space="0" w:color="auto"/>
              <w:left w:val="outset" w:sz="6" w:space="0" w:color="auto"/>
              <w:bottom w:val="outset" w:sz="6" w:space="0" w:color="auto"/>
              <w:right w:val="outset" w:sz="6" w:space="0" w:color="auto"/>
            </w:tcBorders>
            <w:shd w:val="clear" w:color="auto" w:fill="FFFFFF"/>
            <w:tcMar>
              <w:top w:w="375" w:type="dxa"/>
              <w:left w:w="165" w:type="dxa"/>
              <w:bottom w:w="495" w:type="dxa"/>
              <w:right w:w="165" w:type="dxa"/>
            </w:tcMar>
            <w:hideMark/>
          </w:tcPr>
          <w:p w14:paraId="61E85938" w14:textId="77777777" w:rsidR="00806F8B" w:rsidRPr="003178C8" w:rsidRDefault="00806F8B" w:rsidP="003178C8">
            <w:pPr>
              <w:spacing w:after="168"/>
              <w:jc w:val="both"/>
              <w:rPr>
                <w:rFonts w:eastAsia="Times New Roman"/>
                <w:color w:val="000000"/>
                <w:sz w:val="28"/>
                <w:szCs w:val="28"/>
              </w:rPr>
            </w:pPr>
            <w:r w:rsidRPr="003178C8">
              <w:rPr>
                <w:rFonts w:eastAsia="Times New Roman"/>
                <w:color w:val="000000"/>
                <w:sz w:val="28"/>
                <w:szCs w:val="28"/>
              </w:rPr>
              <w:t>Выдача дубликата устава с отметками о государственной регистрации политической партии, профессионального союза, иного общественного объединения, их союза (ассоциации), постоянно действующего международного арбитражного (третейского) суда, Белорусской нотариальной палаты</w:t>
            </w:r>
          </w:p>
        </w:tc>
        <w:tc>
          <w:tcPr>
            <w:tcW w:w="5185" w:type="dxa"/>
            <w:tcBorders>
              <w:top w:val="outset" w:sz="6" w:space="0" w:color="auto"/>
              <w:left w:val="outset" w:sz="6" w:space="0" w:color="auto"/>
              <w:bottom w:val="outset" w:sz="6" w:space="0" w:color="auto"/>
              <w:right w:val="outset" w:sz="6" w:space="0" w:color="auto"/>
            </w:tcBorders>
            <w:shd w:val="clear" w:color="auto" w:fill="FFFFFF"/>
            <w:tcMar>
              <w:top w:w="375" w:type="dxa"/>
              <w:left w:w="165" w:type="dxa"/>
              <w:bottom w:w="495" w:type="dxa"/>
              <w:right w:w="165" w:type="dxa"/>
            </w:tcMar>
            <w:hideMark/>
          </w:tcPr>
          <w:p w14:paraId="29B3A8EA" w14:textId="77777777" w:rsidR="00806F8B" w:rsidRPr="003178C8" w:rsidRDefault="00806F8B" w:rsidP="00806F8B">
            <w:pPr>
              <w:spacing w:after="168"/>
              <w:jc w:val="center"/>
              <w:rPr>
                <w:rFonts w:eastAsia="Times New Roman"/>
                <w:color w:val="000000"/>
                <w:sz w:val="28"/>
                <w:szCs w:val="28"/>
              </w:rPr>
            </w:pPr>
            <w:r w:rsidRPr="003178C8">
              <w:rPr>
                <w:rFonts w:eastAsia="Times New Roman"/>
                <w:color w:val="000000"/>
                <w:sz w:val="28"/>
                <w:szCs w:val="28"/>
              </w:rPr>
              <w:t>25 процентов ставки, установленной за государственную регистрацию,</w:t>
            </w:r>
          </w:p>
        </w:tc>
      </w:tr>
      <w:tr w:rsidR="00806F8B" w:rsidRPr="003178C8" w14:paraId="48454811" w14:textId="77777777" w:rsidTr="003178C8">
        <w:tc>
          <w:tcPr>
            <w:tcW w:w="9348" w:type="dxa"/>
            <w:tcBorders>
              <w:top w:val="outset" w:sz="6" w:space="0" w:color="auto"/>
              <w:left w:val="outset" w:sz="6" w:space="0" w:color="auto"/>
              <w:bottom w:val="outset" w:sz="6" w:space="0" w:color="auto"/>
              <w:right w:val="outset" w:sz="6" w:space="0" w:color="auto"/>
            </w:tcBorders>
            <w:shd w:val="clear" w:color="auto" w:fill="FFFFFF"/>
            <w:tcMar>
              <w:top w:w="375" w:type="dxa"/>
              <w:left w:w="165" w:type="dxa"/>
              <w:bottom w:w="495" w:type="dxa"/>
              <w:right w:w="165" w:type="dxa"/>
            </w:tcMar>
            <w:hideMark/>
          </w:tcPr>
          <w:p w14:paraId="51C43C5D" w14:textId="77777777" w:rsidR="00806F8B" w:rsidRPr="003178C8" w:rsidRDefault="00806F8B" w:rsidP="003178C8">
            <w:pPr>
              <w:spacing w:after="168"/>
              <w:jc w:val="both"/>
              <w:rPr>
                <w:rFonts w:eastAsia="Times New Roman"/>
                <w:color w:val="000000"/>
                <w:sz w:val="28"/>
                <w:szCs w:val="28"/>
              </w:rPr>
            </w:pPr>
            <w:r w:rsidRPr="003178C8">
              <w:rPr>
                <w:rFonts w:eastAsia="Times New Roman"/>
                <w:color w:val="000000"/>
                <w:sz w:val="28"/>
                <w:szCs w:val="28"/>
              </w:rPr>
              <w:lastRenderedPageBreak/>
              <w:t>Постановка на учет организационных структур политических партий, профессиональных союзов, иных общественных объединений, республиканских государственно-общественных объединений, не являющихся юридическими лицами, организаций, обеспечивающих проведение медиации, созданных в качестве обособленного подразделения юридического лица</w:t>
            </w:r>
          </w:p>
        </w:tc>
        <w:tc>
          <w:tcPr>
            <w:tcW w:w="5185" w:type="dxa"/>
            <w:tcBorders>
              <w:top w:val="outset" w:sz="6" w:space="0" w:color="auto"/>
              <w:left w:val="outset" w:sz="6" w:space="0" w:color="auto"/>
              <w:bottom w:val="outset" w:sz="6" w:space="0" w:color="auto"/>
              <w:right w:val="outset" w:sz="6" w:space="0" w:color="auto"/>
            </w:tcBorders>
            <w:shd w:val="clear" w:color="auto" w:fill="FFFFFF"/>
            <w:tcMar>
              <w:top w:w="375" w:type="dxa"/>
              <w:left w:w="165" w:type="dxa"/>
              <w:bottom w:w="495" w:type="dxa"/>
              <w:right w:w="165" w:type="dxa"/>
            </w:tcMar>
            <w:hideMark/>
          </w:tcPr>
          <w:p w14:paraId="704CAAE7" w14:textId="77777777" w:rsidR="00806F8B" w:rsidRPr="003178C8" w:rsidRDefault="00806F8B" w:rsidP="00806F8B">
            <w:pPr>
              <w:spacing w:after="168"/>
              <w:jc w:val="center"/>
              <w:rPr>
                <w:rFonts w:eastAsia="Times New Roman"/>
                <w:color w:val="000000"/>
                <w:sz w:val="28"/>
                <w:szCs w:val="28"/>
              </w:rPr>
            </w:pPr>
            <w:r w:rsidRPr="003178C8">
              <w:rPr>
                <w:rFonts w:eastAsia="Times New Roman"/>
                <w:color w:val="000000"/>
                <w:sz w:val="28"/>
                <w:szCs w:val="28"/>
              </w:rPr>
              <w:t>0,1 базовой величины</w:t>
            </w:r>
          </w:p>
        </w:tc>
      </w:tr>
      <w:tr w:rsidR="00806F8B" w:rsidRPr="003178C8" w14:paraId="5A0996E6" w14:textId="77777777" w:rsidTr="003178C8">
        <w:tc>
          <w:tcPr>
            <w:tcW w:w="9348" w:type="dxa"/>
            <w:tcBorders>
              <w:top w:val="outset" w:sz="6" w:space="0" w:color="auto"/>
              <w:left w:val="outset" w:sz="6" w:space="0" w:color="auto"/>
              <w:bottom w:val="outset" w:sz="6" w:space="0" w:color="auto"/>
              <w:right w:val="outset" w:sz="6" w:space="0" w:color="auto"/>
            </w:tcBorders>
            <w:shd w:val="clear" w:color="auto" w:fill="FFFFFF"/>
            <w:tcMar>
              <w:top w:w="375" w:type="dxa"/>
              <w:left w:w="165" w:type="dxa"/>
              <w:bottom w:w="495" w:type="dxa"/>
              <w:right w:w="165" w:type="dxa"/>
            </w:tcMar>
            <w:hideMark/>
          </w:tcPr>
          <w:p w14:paraId="24EAA099" w14:textId="77777777" w:rsidR="00806F8B" w:rsidRPr="003178C8" w:rsidRDefault="00806F8B" w:rsidP="003178C8">
            <w:pPr>
              <w:spacing w:after="168"/>
              <w:jc w:val="both"/>
              <w:rPr>
                <w:rFonts w:eastAsia="Times New Roman"/>
                <w:color w:val="000000"/>
                <w:sz w:val="28"/>
                <w:szCs w:val="28"/>
              </w:rPr>
            </w:pPr>
            <w:r w:rsidRPr="003178C8">
              <w:rPr>
                <w:rFonts w:eastAsia="Times New Roman"/>
                <w:color w:val="000000"/>
                <w:sz w:val="28"/>
                <w:szCs w:val="28"/>
              </w:rPr>
              <w:t>Постановка на учет постоянно действующего третейского суда, созданного в качестве обособленного подразделения (подразделения) юридического лица</w:t>
            </w:r>
          </w:p>
        </w:tc>
        <w:tc>
          <w:tcPr>
            <w:tcW w:w="5185" w:type="dxa"/>
            <w:tcBorders>
              <w:top w:val="outset" w:sz="6" w:space="0" w:color="auto"/>
              <w:left w:val="outset" w:sz="6" w:space="0" w:color="auto"/>
              <w:bottom w:val="outset" w:sz="6" w:space="0" w:color="auto"/>
              <w:right w:val="outset" w:sz="6" w:space="0" w:color="auto"/>
            </w:tcBorders>
            <w:shd w:val="clear" w:color="auto" w:fill="FFFFFF"/>
            <w:tcMar>
              <w:top w:w="375" w:type="dxa"/>
              <w:left w:w="165" w:type="dxa"/>
              <w:bottom w:w="495" w:type="dxa"/>
              <w:right w:w="165" w:type="dxa"/>
            </w:tcMar>
            <w:hideMark/>
          </w:tcPr>
          <w:p w14:paraId="581FE10D" w14:textId="77777777" w:rsidR="00806F8B" w:rsidRPr="003178C8" w:rsidRDefault="00806F8B" w:rsidP="00806F8B">
            <w:pPr>
              <w:spacing w:after="168"/>
              <w:jc w:val="center"/>
              <w:rPr>
                <w:rFonts w:eastAsia="Times New Roman"/>
                <w:color w:val="000000"/>
                <w:sz w:val="28"/>
                <w:szCs w:val="28"/>
              </w:rPr>
            </w:pPr>
            <w:r w:rsidRPr="003178C8">
              <w:rPr>
                <w:rFonts w:eastAsia="Times New Roman"/>
                <w:color w:val="000000"/>
                <w:sz w:val="28"/>
                <w:szCs w:val="28"/>
              </w:rPr>
              <w:t>0,1 базовой величины</w:t>
            </w:r>
          </w:p>
        </w:tc>
      </w:tr>
      <w:tr w:rsidR="00806F8B" w:rsidRPr="003178C8" w14:paraId="78952F80" w14:textId="77777777" w:rsidTr="003178C8">
        <w:tc>
          <w:tcPr>
            <w:tcW w:w="9348" w:type="dxa"/>
            <w:tcBorders>
              <w:top w:val="outset" w:sz="6" w:space="0" w:color="auto"/>
              <w:left w:val="outset" w:sz="6" w:space="0" w:color="auto"/>
              <w:bottom w:val="outset" w:sz="6" w:space="0" w:color="auto"/>
              <w:right w:val="outset" w:sz="6" w:space="0" w:color="auto"/>
            </w:tcBorders>
            <w:shd w:val="clear" w:color="auto" w:fill="FFFFFF"/>
            <w:tcMar>
              <w:top w:w="375" w:type="dxa"/>
              <w:left w:w="165" w:type="dxa"/>
              <w:bottom w:w="495" w:type="dxa"/>
              <w:right w:w="165" w:type="dxa"/>
            </w:tcMar>
            <w:hideMark/>
          </w:tcPr>
          <w:p w14:paraId="3CEED3F7" w14:textId="77777777" w:rsidR="00806F8B" w:rsidRPr="003178C8" w:rsidRDefault="00806F8B" w:rsidP="003178C8">
            <w:pPr>
              <w:spacing w:after="168"/>
              <w:jc w:val="both"/>
              <w:rPr>
                <w:rFonts w:eastAsia="Times New Roman"/>
                <w:color w:val="000000"/>
                <w:sz w:val="28"/>
                <w:szCs w:val="28"/>
              </w:rPr>
            </w:pPr>
            <w:r w:rsidRPr="003178C8">
              <w:rPr>
                <w:rFonts w:eastAsia="Times New Roman"/>
                <w:color w:val="000000"/>
                <w:sz w:val="28"/>
                <w:szCs w:val="28"/>
              </w:rPr>
              <w:t>Государственная регистрация создаваемых (реорганизуемых) местных фондов</w:t>
            </w:r>
          </w:p>
        </w:tc>
        <w:tc>
          <w:tcPr>
            <w:tcW w:w="5185" w:type="dxa"/>
            <w:tcBorders>
              <w:top w:val="outset" w:sz="6" w:space="0" w:color="auto"/>
              <w:left w:val="outset" w:sz="6" w:space="0" w:color="auto"/>
              <w:bottom w:val="outset" w:sz="6" w:space="0" w:color="auto"/>
              <w:right w:val="outset" w:sz="6" w:space="0" w:color="auto"/>
            </w:tcBorders>
            <w:shd w:val="clear" w:color="auto" w:fill="FFFFFF"/>
            <w:tcMar>
              <w:top w:w="375" w:type="dxa"/>
              <w:left w:w="165" w:type="dxa"/>
              <w:bottom w:w="495" w:type="dxa"/>
              <w:right w:w="165" w:type="dxa"/>
            </w:tcMar>
            <w:hideMark/>
          </w:tcPr>
          <w:p w14:paraId="31467F7A" w14:textId="77777777" w:rsidR="00806F8B" w:rsidRPr="003178C8" w:rsidRDefault="00806F8B" w:rsidP="00806F8B">
            <w:pPr>
              <w:spacing w:after="168"/>
              <w:jc w:val="center"/>
              <w:rPr>
                <w:rFonts w:eastAsia="Times New Roman"/>
                <w:color w:val="000000"/>
                <w:sz w:val="28"/>
                <w:szCs w:val="28"/>
              </w:rPr>
            </w:pPr>
            <w:r w:rsidRPr="003178C8">
              <w:rPr>
                <w:rFonts w:eastAsia="Times New Roman"/>
                <w:color w:val="000000"/>
                <w:sz w:val="28"/>
                <w:szCs w:val="28"/>
              </w:rPr>
              <w:t>5 базовых величин,</w:t>
            </w:r>
          </w:p>
        </w:tc>
      </w:tr>
      <w:tr w:rsidR="00806F8B" w:rsidRPr="003178C8" w14:paraId="02C6F2AD" w14:textId="77777777" w:rsidTr="003178C8">
        <w:tc>
          <w:tcPr>
            <w:tcW w:w="9348" w:type="dxa"/>
            <w:tcBorders>
              <w:top w:val="outset" w:sz="6" w:space="0" w:color="auto"/>
              <w:left w:val="outset" w:sz="6" w:space="0" w:color="auto"/>
              <w:bottom w:val="outset" w:sz="6" w:space="0" w:color="auto"/>
              <w:right w:val="outset" w:sz="6" w:space="0" w:color="auto"/>
            </w:tcBorders>
            <w:shd w:val="clear" w:color="auto" w:fill="FFFFFF"/>
            <w:tcMar>
              <w:top w:w="375" w:type="dxa"/>
              <w:left w:w="165" w:type="dxa"/>
              <w:bottom w:w="495" w:type="dxa"/>
              <w:right w:w="165" w:type="dxa"/>
            </w:tcMar>
            <w:hideMark/>
          </w:tcPr>
          <w:p w14:paraId="0E4C4CF2" w14:textId="77777777" w:rsidR="00806F8B" w:rsidRPr="003178C8" w:rsidRDefault="00806F8B" w:rsidP="003178C8">
            <w:pPr>
              <w:spacing w:after="168"/>
              <w:jc w:val="both"/>
              <w:rPr>
                <w:rFonts w:eastAsia="Times New Roman"/>
                <w:color w:val="000000"/>
                <w:sz w:val="28"/>
                <w:szCs w:val="28"/>
              </w:rPr>
            </w:pPr>
            <w:r w:rsidRPr="003178C8">
              <w:rPr>
                <w:rFonts w:eastAsia="Times New Roman"/>
                <w:color w:val="000000"/>
                <w:sz w:val="28"/>
                <w:szCs w:val="28"/>
              </w:rPr>
              <w:t>Государственная регистрация изменений и (или) дополнений, вносимых в уставы местных фондов</w:t>
            </w:r>
          </w:p>
        </w:tc>
        <w:tc>
          <w:tcPr>
            <w:tcW w:w="5185" w:type="dxa"/>
            <w:tcBorders>
              <w:top w:val="outset" w:sz="6" w:space="0" w:color="auto"/>
              <w:left w:val="outset" w:sz="6" w:space="0" w:color="auto"/>
              <w:bottom w:val="outset" w:sz="6" w:space="0" w:color="auto"/>
              <w:right w:val="outset" w:sz="6" w:space="0" w:color="auto"/>
            </w:tcBorders>
            <w:shd w:val="clear" w:color="auto" w:fill="FFFFFF"/>
            <w:tcMar>
              <w:top w:w="375" w:type="dxa"/>
              <w:left w:w="165" w:type="dxa"/>
              <w:bottom w:w="495" w:type="dxa"/>
              <w:right w:w="165" w:type="dxa"/>
            </w:tcMar>
            <w:hideMark/>
          </w:tcPr>
          <w:p w14:paraId="203094BE" w14:textId="77777777" w:rsidR="00806F8B" w:rsidRPr="003178C8" w:rsidRDefault="00806F8B" w:rsidP="00806F8B">
            <w:pPr>
              <w:spacing w:after="168"/>
              <w:jc w:val="center"/>
              <w:rPr>
                <w:rFonts w:eastAsia="Times New Roman"/>
                <w:color w:val="000000"/>
                <w:sz w:val="28"/>
                <w:szCs w:val="28"/>
              </w:rPr>
            </w:pPr>
            <w:r w:rsidRPr="003178C8">
              <w:rPr>
                <w:rFonts w:eastAsia="Times New Roman"/>
                <w:color w:val="000000"/>
                <w:sz w:val="28"/>
                <w:szCs w:val="28"/>
              </w:rPr>
              <w:t>1 базовая величина,</w:t>
            </w:r>
          </w:p>
        </w:tc>
      </w:tr>
      <w:tr w:rsidR="00806F8B" w:rsidRPr="003178C8" w14:paraId="69191AFB" w14:textId="77777777" w:rsidTr="003178C8">
        <w:tc>
          <w:tcPr>
            <w:tcW w:w="9348" w:type="dxa"/>
            <w:tcBorders>
              <w:top w:val="outset" w:sz="6" w:space="0" w:color="auto"/>
              <w:left w:val="outset" w:sz="6" w:space="0" w:color="auto"/>
              <w:bottom w:val="outset" w:sz="6" w:space="0" w:color="auto"/>
              <w:right w:val="outset" w:sz="6" w:space="0" w:color="auto"/>
            </w:tcBorders>
            <w:shd w:val="clear" w:color="auto" w:fill="FFFFFF"/>
            <w:tcMar>
              <w:top w:w="375" w:type="dxa"/>
              <w:left w:w="165" w:type="dxa"/>
              <w:bottom w:w="495" w:type="dxa"/>
              <w:right w:w="165" w:type="dxa"/>
            </w:tcMar>
            <w:hideMark/>
          </w:tcPr>
          <w:p w14:paraId="25588C6C" w14:textId="77777777" w:rsidR="00806F8B" w:rsidRPr="003178C8" w:rsidRDefault="00806F8B" w:rsidP="003178C8">
            <w:pPr>
              <w:spacing w:after="168"/>
              <w:jc w:val="both"/>
              <w:rPr>
                <w:rFonts w:eastAsia="Times New Roman"/>
                <w:color w:val="000000"/>
                <w:sz w:val="28"/>
                <w:szCs w:val="28"/>
              </w:rPr>
            </w:pPr>
            <w:r w:rsidRPr="003178C8">
              <w:rPr>
                <w:rFonts w:eastAsia="Times New Roman"/>
                <w:color w:val="000000"/>
                <w:sz w:val="28"/>
                <w:szCs w:val="28"/>
              </w:rPr>
              <w:t>Выдача дубликата свидетельства о государственной регистрации фонда и (или) устава с отметками о государственной регистрации (при их утрате)</w:t>
            </w:r>
          </w:p>
        </w:tc>
        <w:tc>
          <w:tcPr>
            <w:tcW w:w="5185" w:type="dxa"/>
            <w:tcBorders>
              <w:top w:val="outset" w:sz="6" w:space="0" w:color="auto"/>
              <w:left w:val="outset" w:sz="6" w:space="0" w:color="auto"/>
              <w:bottom w:val="outset" w:sz="6" w:space="0" w:color="auto"/>
              <w:right w:val="outset" w:sz="6" w:space="0" w:color="auto"/>
            </w:tcBorders>
            <w:shd w:val="clear" w:color="auto" w:fill="FFFFFF"/>
            <w:tcMar>
              <w:top w:w="375" w:type="dxa"/>
              <w:left w:w="165" w:type="dxa"/>
              <w:bottom w:w="495" w:type="dxa"/>
              <w:right w:w="165" w:type="dxa"/>
            </w:tcMar>
            <w:hideMark/>
          </w:tcPr>
          <w:p w14:paraId="510FE034" w14:textId="77777777" w:rsidR="00806F8B" w:rsidRPr="003178C8" w:rsidRDefault="00806F8B" w:rsidP="00806F8B">
            <w:pPr>
              <w:spacing w:after="168"/>
              <w:jc w:val="center"/>
              <w:rPr>
                <w:rFonts w:eastAsia="Times New Roman"/>
                <w:color w:val="000000"/>
                <w:sz w:val="28"/>
                <w:szCs w:val="28"/>
              </w:rPr>
            </w:pPr>
            <w:r w:rsidRPr="003178C8">
              <w:rPr>
                <w:rFonts w:eastAsia="Times New Roman"/>
                <w:color w:val="000000"/>
                <w:sz w:val="28"/>
                <w:szCs w:val="28"/>
              </w:rPr>
              <w:t>25 процентов ставки, установленной за государственную регистрацию фонда,</w:t>
            </w:r>
          </w:p>
        </w:tc>
      </w:tr>
    </w:tbl>
    <w:p w14:paraId="047DD533" w14:textId="77777777" w:rsidR="003178C8" w:rsidRDefault="003178C8" w:rsidP="00806F8B">
      <w:pPr>
        <w:shd w:val="clear" w:color="auto" w:fill="FFFFFF"/>
        <w:spacing w:after="168"/>
        <w:jc w:val="center"/>
        <w:rPr>
          <w:rFonts w:eastAsia="Times New Roman"/>
          <w:color w:val="000000"/>
          <w:sz w:val="28"/>
          <w:szCs w:val="28"/>
        </w:rPr>
      </w:pPr>
    </w:p>
    <w:p w14:paraId="4E5D5ABB" w14:textId="77777777" w:rsidR="003178C8" w:rsidRDefault="003178C8" w:rsidP="00806F8B">
      <w:pPr>
        <w:shd w:val="clear" w:color="auto" w:fill="FFFFFF"/>
        <w:spacing w:after="168"/>
        <w:jc w:val="center"/>
        <w:rPr>
          <w:rFonts w:eastAsia="Times New Roman"/>
          <w:color w:val="000000"/>
          <w:sz w:val="28"/>
          <w:szCs w:val="28"/>
        </w:rPr>
      </w:pPr>
    </w:p>
    <w:p w14:paraId="5A849BC5" w14:textId="77777777" w:rsidR="003178C8" w:rsidRDefault="003178C8" w:rsidP="00806F8B">
      <w:pPr>
        <w:shd w:val="clear" w:color="auto" w:fill="FFFFFF"/>
        <w:spacing w:after="168"/>
        <w:jc w:val="center"/>
        <w:rPr>
          <w:rFonts w:eastAsia="Times New Roman"/>
          <w:b/>
          <w:bCs/>
          <w:color w:val="000000"/>
          <w:sz w:val="28"/>
          <w:szCs w:val="28"/>
        </w:rPr>
      </w:pPr>
    </w:p>
    <w:p w14:paraId="032D0533" w14:textId="3D1B4721" w:rsidR="00806F8B" w:rsidRPr="003178C8" w:rsidRDefault="00806F8B" w:rsidP="00806F8B">
      <w:pPr>
        <w:shd w:val="clear" w:color="auto" w:fill="FFFFFF"/>
        <w:spacing w:after="168"/>
        <w:jc w:val="center"/>
        <w:rPr>
          <w:rFonts w:eastAsia="Times New Roman"/>
          <w:b/>
          <w:bCs/>
          <w:color w:val="000000"/>
          <w:sz w:val="28"/>
          <w:szCs w:val="28"/>
        </w:rPr>
      </w:pPr>
      <w:r w:rsidRPr="003178C8">
        <w:rPr>
          <w:rFonts w:eastAsia="Times New Roman"/>
          <w:b/>
          <w:bCs/>
          <w:color w:val="000000"/>
          <w:sz w:val="28"/>
          <w:szCs w:val="28"/>
        </w:rPr>
        <w:t>Льготы по уплате государственной пошлины</w:t>
      </w:r>
    </w:p>
    <w:p w14:paraId="712D2C39" w14:textId="77777777" w:rsidR="00806F8B" w:rsidRPr="003178C8" w:rsidRDefault="00806F8B" w:rsidP="00806F8B">
      <w:pPr>
        <w:shd w:val="clear" w:color="auto" w:fill="FFFFFF"/>
        <w:spacing w:after="168"/>
        <w:jc w:val="both"/>
        <w:rPr>
          <w:rFonts w:eastAsia="Times New Roman"/>
          <w:color w:val="000000"/>
          <w:sz w:val="28"/>
          <w:szCs w:val="28"/>
        </w:rPr>
      </w:pPr>
      <w:r w:rsidRPr="003178C8">
        <w:rPr>
          <w:rFonts w:eastAsia="Times New Roman"/>
          <w:color w:val="000000"/>
          <w:sz w:val="28"/>
          <w:szCs w:val="28"/>
        </w:rPr>
        <w:t>Статья 285. Льготы по государственной пошлине</w:t>
      </w:r>
    </w:p>
    <w:p w14:paraId="6D067779" w14:textId="77777777" w:rsidR="00806F8B" w:rsidRPr="003178C8" w:rsidRDefault="00806F8B" w:rsidP="00806F8B">
      <w:pPr>
        <w:shd w:val="clear" w:color="auto" w:fill="FFFFFF"/>
        <w:spacing w:after="168"/>
        <w:jc w:val="both"/>
        <w:rPr>
          <w:rFonts w:eastAsia="Times New Roman"/>
          <w:color w:val="000000"/>
          <w:sz w:val="28"/>
          <w:szCs w:val="28"/>
        </w:rPr>
      </w:pPr>
      <w:r w:rsidRPr="003178C8">
        <w:rPr>
          <w:rFonts w:eastAsia="Times New Roman"/>
          <w:color w:val="000000"/>
          <w:sz w:val="28"/>
          <w:szCs w:val="28"/>
        </w:rPr>
        <w:t>10. Освобождаются от государственной пошлины при совершении иных юридически значимых действий:</w:t>
      </w:r>
    </w:p>
    <w:p w14:paraId="2C225BF6" w14:textId="77777777" w:rsidR="00806F8B" w:rsidRPr="003178C8" w:rsidRDefault="00806F8B" w:rsidP="00806F8B">
      <w:pPr>
        <w:shd w:val="clear" w:color="auto" w:fill="FFFFFF"/>
        <w:spacing w:after="168"/>
        <w:jc w:val="both"/>
        <w:rPr>
          <w:rFonts w:eastAsia="Times New Roman"/>
          <w:color w:val="000000"/>
          <w:sz w:val="28"/>
          <w:szCs w:val="28"/>
        </w:rPr>
      </w:pPr>
      <w:r w:rsidRPr="003178C8">
        <w:rPr>
          <w:rFonts w:eastAsia="Times New Roman"/>
          <w:color w:val="000000"/>
          <w:sz w:val="28"/>
          <w:szCs w:val="28"/>
        </w:rPr>
        <w:t>10.4. плательщики за государственную регистрацию изменений и (или) дополнений в их уставы (учредительные договоры - для коммерческих организаций, действующих только на основании учредительных договоров) и изменений, внесенных в свидетельства о государственной регистрации индивидуальных предпринимателей, в случае изменения законодательства, согласно которому требуется внесение изменений и (или) дополнений в эти документы;</w:t>
      </w:r>
    </w:p>
    <w:p w14:paraId="3D2EC1B6" w14:textId="77777777" w:rsidR="00806F8B" w:rsidRPr="003178C8" w:rsidRDefault="00806F8B" w:rsidP="00806F8B">
      <w:pPr>
        <w:shd w:val="clear" w:color="auto" w:fill="FFFFFF"/>
        <w:spacing w:after="168"/>
        <w:rPr>
          <w:rFonts w:eastAsia="Times New Roman"/>
          <w:color w:val="000000"/>
          <w:sz w:val="28"/>
          <w:szCs w:val="28"/>
        </w:rPr>
      </w:pPr>
      <w:r w:rsidRPr="003178C8">
        <w:rPr>
          <w:rFonts w:eastAsia="Times New Roman"/>
          <w:color w:val="000000"/>
          <w:sz w:val="28"/>
          <w:szCs w:val="28"/>
        </w:rPr>
        <w:t>10.5-1. организационные структуры профессиональных союзов за государственную регистрацию, постановку на учет;</w:t>
      </w:r>
    </w:p>
    <w:p w14:paraId="45CA38AF" w14:textId="77777777" w:rsidR="00806F8B" w:rsidRPr="003178C8" w:rsidRDefault="00806F8B" w:rsidP="00806F8B">
      <w:pPr>
        <w:shd w:val="clear" w:color="auto" w:fill="FFFFFF"/>
        <w:spacing w:after="168"/>
        <w:jc w:val="both"/>
        <w:rPr>
          <w:rFonts w:eastAsia="Times New Roman"/>
          <w:color w:val="000000"/>
          <w:sz w:val="28"/>
          <w:szCs w:val="28"/>
        </w:rPr>
      </w:pPr>
      <w:r w:rsidRPr="003178C8">
        <w:rPr>
          <w:rFonts w:eastAsia="Times New Roman"/>
          <w:color w:val="000000"/>
          <w:sz w:val="28"/>
          <w:szCs w:val="28"/>
        </w:rPr>
        <w:t>10.6. политические партии, профессиональные союзы, иные общественные объединения, их союзы (ассоциации), республиканские государственно-общественные объединения за их перерегистрацию и перерегистрацию их символики в связи с изменением законодательства;</w:t>
      </w:r>
    </w:p>
    <w:p w14:paraId="79ED7C0B" w14:textId="77777777" w:rsidR="00806F8B" w:rsidRPr="003178C8" w:rsidRDefault="00806F8B" w:rsidP="00806F8B">
      <w:pPr>
        <w:shd w:val="clear" w:color="auto" w:fill="FFFFFF"/>
        <w:spacing w:after="168"/>
        <w:jc w:val="both"/>
        <w:rPr>
          <w:rFonts w:eastAsia="Times New Roman"/>
          <w:color w:val="000000"/>
          <w:sz w:val="28"/>
          <w:szCs w:val="28"/>
        </w:rPr>
      </w:pPr>
      <w:r w:rsidRPr="003178C8">
        <w:rPr>
          <w:rFonts w:eastAsia="Times New Roman"/>
          <w:color w:val="000000"/>
          <w:sz w:val="28"/>
          <w:szCs w:val="28"/>
        </w:rPr>
        <w:t>10.7. республиканские и местные молодежные и детские общественные объединения, общественные объединения ветеранов Великой Отечественной войны, их союзы (ассоциации) за их государственную регистрацию, государственную регистрацию их символики, изменений и (или) дополнений, внесенных в их уставы, выдачу дубликата свидетельства их государственной регистрации, а также дубликата устава с отметками об их государственной регистрации, государственную регистрацию, постановку на учет их организационных структур;</w:t>
      </w:r>
    </w:p>
    <w:p w14:paraId="26BCB679" w14:textId="77777777" w:rsidR="00806F8B" w:rsidRPr="003178C8" w:rsidRDefault="00806F8B" w:rsidP="00806F8B">
      <w:pPr>
        <w:shd w:val="clear" w:color="auto" w:fill="FFFFFF"/>
        <w:spacing w:after="168"/>
        <w:jc w:val="both"/>
        <w:rPr>
          <w:rFonts w:eastAsia="Times New Roman"/>
          <w:color w:val="000000"/>
          <w:sz w:val="28"/>
          <w:szCs w:val="28"/>
        </w:rPr>
      </w:pPr>
      <w:r w:rsidRPr="003178C8">
        <w:rPr>
          <w:rFonts w:eastAsia="Times New Roman"/>
          <w:color w:val="000000"/>
          <w:sz w:val="28"/>
          <w:szCs w:val="28"/>
        </w:rPr>
        <w:t xml:space="preserve">10.25 организация по государственной регистрации недвижимого имущества, прав на него и сделок с ним, а также нотариус, государственное учреждение «Агентство по гарантированному возмещению банковских вкладов (депозитов) физических лиц» – по запросам о предоставлении информации, содержащейся в Государственном реестре общественных объединений, союзов (ассоциаций) общественных объединений, Государственном реестре политических партий, союзов (ассоциаций) политических партий, реестрах местных общественных объединений, союзов (ассоциаций) местных общественных объединений, Государственном реестре профессиональных союзов, союзов (ассоциаций) </w:t>
      </w:r>
      <w:r w:rsidRPr="003178C8">
        <w:rPr>
          <w:rFonts w:eastAsia="Times New Roman"/>
          <w:color w:val="000000"/>
          <w:sz w:val="28"/>
          <w:szCs w:val="28"/>
        </w:rPr>
        <w:lastRenderedPageBreak/>
        <w:t>профессиональных союзов, реестрах территориальных профессиональных союзов, профессиональных союзов организаций, союзов (ассоциаций) профессиональных союзов.</w:t>
      </w:r>
    </w:p>
    <w:p w14:paraId="30B0F8D4" w14:textId="77777777" w:rsidR="004B7A4A" w:rsidRPr="003178C8" w:rsidRDefault="004B7A4A">
      <w:pPr>
        <w:rPr>
          <w:sz w:val="28"/>
          <w:szCs w:val="28"/>
        </w:rPr>
      </w:pPr>
    </w:p>
    <w:sectPr w:rsidR="004B7A4A" w:rsidRPr="003178C8" w:rsidSect="00806F8B">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B3923"/>
    <w:multiLevelType w:val="multilevel"/>
    <w:tmpl w:val="73F05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B"/>
    <w:rsid w:val="003178C8"/>
    <w:rsid w:val="003C36C3"/>
    <w:rsid w:val="003F1464"/>
    <w:rsid w:val="004B7A4A"/>
    <w:rsid w:val="005677DD"/>
    <w:rsid w:val="00806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B6A28"/>
  <w15:chartTrackingRefBased/>
  <w15:docId w15:val="{AE5128EC-36CD-475D-A25A-B711925C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677DD"/>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7DD"/>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0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7</Pages>
  <Words>1171</Words>
  <Characters>6677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Абрамчик</dc:creator>
  <cp:keywords/>
  <dc:description/>
  <cp:lastModifiedBy>Абрамчик</cp:lastModifiedBy>
  <cp:revision>2</cp:revision>
  <dcterms:created xsi:type="dcterms:W3CDTF">2025-07-11T08:50:00Z</dcterms:created>
  <dcterms:modified xsi:type="dcterms:W3CDTF">2025-07-12T06:20:00Z</dcterms:modified>
</cp:coreProperties>
</file>