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75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ДЕКРЕТ № 3</w:t>
      </w:r>
    </w:p>
    <w:p w14:paraId="0F215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FB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Важные вопросы, которые волнуют многих:</w:t>
      </w:r>
    </w:p>
    <w:p w14:paraId="7545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6A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Что будет, если продолжить оплачивать коммунальные услуги по стандартным (субсидируемым) тарифам?</w:t>
      </w:r>
    </w:p>
    <w:p w14:paraId="7ECF74DF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неполной оплате будет образовываться задолженность и начисляться пеня, которую потом придется оспаривать.</w:t>
      </w:r>
    </w:p>
    <w:p w14:paraId="4130260C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длительном непогашении задолженности за коммунальные услуги Жилищный кодекс Республики Беларусь предусматривает ответственность: выселение из государственного жилья, либо принудительное отчуждение собственником жилого помещения частного жилищного фонда. Если задолженность взыскивается в принудительном порядке, возможен запрет на выезд за границу, управление транспортным средством и др.</w:t>
      </w:r>
    </w:p>
    <w:p w14:paraId="043B9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65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Я не «тунеядец», а мне пришла такая жировка.</w:t>
      </w:r>
    </w:p>
    <w:p w14:paraId="4B3F2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обратиться в ЖКХ и узнать, на основании чего делался расчет. Если на основании нахождения вас в базе граждан, незанятых в экономике — следует обратиться в комиссию исполкома по координации работы по содействию занятости населения.</w:t>
      </w:r>
    </w:p>
    <w:p w14:paraId="430E9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D2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Я не живу в Беларуси, но попал в базу, что делать?</w:t>
      </w:r>
    </w:p>
    <w:p w14:paraId="06CE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вас исключили из базы, следует обратиться в комиссию и предъявить подтверждающие документы и (или) их копии. Документы на иностранном языке нужно перевести и заверить у нотариуса.</w:t>
      </w:r>
    </w:p>
    <w:p w14:paraId="6EE78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B41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Если хозяин не «тунеядец», но в квартире прописаны «тунеядцы», как будет считаться квартплата?</w:t>
      </w:r>
    </w:p>
    <w:p w14:paraId="6A410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плательщиком является хозяин, и расчет коммуналки будет произведен согласно его статусу.</w:t>
      </w:r>
    </w:p>
    <w:p w14:paraId="32D6E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8A7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А если хозяин квартиры «тунеядец», но с ним прописаны не «тунеядцы»?</w:t>
      </w:r>
    </w:p>
    <w:p w14:paraId="6EB2D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квартплата будет рассчитываться и по полному, и по субсидируемому тарифу (пропорционально).</w:t>
      </w:r>
    </w:p>
    <w:p w14:paraId="2BAA9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52C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Кто считается «тунеядцем»?</w:t>
      </w:r>
    </w:p>
    <w:p w14:paraId="6996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новому Положению к лицам, не занятым в экономике, не относятся граждане, с которыми прекращены трудовые отношения, – в течение квартала, следующего за кварталом, в котором прекращены трудовые отношения.</w:t>
      </w:r>
    </w:p>
    <w:p w14:paraId="017A9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 – в течение шести месяцев с даты увольнения.</w:t>
      </w:r>
    </w:p>
    <w:p w14:paraId="052BC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Кто не является «тунеядцем»?</w:t>
      </w:r>
    </w:p>
    <w:p w14:paraId="193C5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перечислены все категории граждан, которые не считаются не занятыми в экономике и не будут включены в базу. Достаточно лишь хорошенько изучить список.</w:t>
      </w:r>
    </w:p>
    <w:p w14:paraId="64A64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тех, кто состоит в трудовых отношениях (работает по контракту и гражданско-правовым договорам), это:</w:t>
      </w:r>
    </w:p>
    <w:p w14:paraId="6D8FD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1.Студенты дневной формы обучения, учащиеся духовных учебных заведений, получающие любое образование в дневной форме, кроме дополнительного. В том числе обучающиеся за границей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(на территории стран ЕАЭС)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C4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2.Индивидуальные предприниматели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условии уплаты налога.</w:t>
      </w:r>
    </w:p>
    <w:p w14:paraId="6381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3.Самозанятые — лица, осуществляющие виды деятельности, не относящиеся к предпринимательской деятельности, при осуществлении которой уплачивается единый налог с индивидуальных предпринимателей и иных физических лиц, – при условии уплаты налога.</w:t>
      </w:r>
    </w:p>
    <w:p w14:paraId="724F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4.Адвокаты и нотариусы.</w:t>
      </w:r>
    </w:p>
    <w:p w14:paraId="723547B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5.Сдающие в аренду жилые и нежилые помещения, машино-места, – при условии уплаты подоходного налога с такого дохода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3425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6.Оказывающие услуги в области агроэкотуризма.</w:t>
      </w:r>
    </w:p>
    <w:p w14:paraId="687E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7.Ремесленники.</w:t>
      </w:r>
    </w:p>
    <w:p w14:paraId="3E12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8.Военнослужащие, резервисты или военнообязанные во время прохождения сборов, проходящие альтернативную службу.</w:t>
      </w:r>
    </w:p>
    <w:p w14:paraId="23B85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9.Супруги военнослужащих, работающих по контракту.</w:t>
      </w:r>
    </w:p>
    <w:p w14:paraId="5E09A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10.Пенсионеры и декретники.</w:t>
      </w:r>
    </w:p>
    <w:p w14:paraId="78313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11.Инвалиды и нетрудоспособные граждане.</w:t>
      </w:r>
    </w:p>
    <w:p w14:paraId="5327D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12.Лица, отбывающие наказание в местах лишения свободы или на принудительном лечении.</w:t>
      </w:r>
    </w:p>
    <w:p w14:paraId="72D0C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13.Олимпийские чемпионы и включенные в состав национальных и сборных команд.</w:t>
      </w:r>
    </w:p>
    <w:p w14:paraId="59D47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14.Получающие пенсию по потере кормильца в связи с несчастным случаем на производстве или профессиональным заболеванием.</w:t>
      </w:r>
    </w:p>
    <w:p w14:paraId="35F2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15.Зарегистрированные в качестве безработных, либо проходящие профессиональную переподготовку.</w:t>
      </w:r>
    </w:p>
    <w:p w14:paraId="3FC9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16.Священнослужители и церковнослужители.</w:t>
      </w:r>
    </w:p>
    <w:p w14:paraId="7E42B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17.Работники творческих союзов.</w:t>
      </w:r>
    </w:p>
    <w:p w14:paraId="28B7F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18.Являющиеся матерью (мачехой), усыновителем (удочерителем), опекуном (попечителем) и воспитывающие ребенка в возрасте до 7 лет, ребенка-инвалида в возрасте до 18 лет, троих и более несовершеннолетних детей.</w:t>
      </w:r>
    </w:p>
    <w:p w14:paraId="04329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списке выше указаны </w:t>
      </w:r>
      <w:r>
        <w:rPr>
          <w:rFonts w:ascii="Times New Roman" w:hAnsi="Times New Roman" w:cs="Times New Roman"/>
          <w:b/>
          <w:sz w:val="28"/>
          <w:szCs w:val="28"/>
        </w:rPr>
        <w:t>самые распространенные категории</w:t>
      </w:r>
      <w:r>
        <w:rPr>
          <w:rFonts w:ascii="Times New Roman" w:hAnsi="Times New Roman" w:cs="Times New Roman"/>
          <w:sz w:val="28"/>
          <w:szCs w:val="28"/>
        </w:rPr>
        <w:t>, полный список с пояснениями – в официальном документе.</w:t>
      </w:r>
    </w:p>
    <w:p w14:paraId="0DE9F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77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Домохозяйки, которые воспитывают детей до 7 лет, ребенка-инвалида до 18 лет, троих и более несовершеннолетних детей, в базу не занятых в экономике не попадают. Также не включаются в базу и супруги военнослужащих по призыву и контракту, а также молодых специалистов, прибывших на работу по распределению.</w:t>
      </w:r>
    </w:p>
    <w:p w14:paraId="3624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3A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если вы не подпадаете ни под одну из перечисленных категорий и не работаете, то имеете все шансы быть включенным в базу.</w:t>
      </w:r>
    </w:p>
    <w:p w14:paraId="055E5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AF1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Постоянно проживаю за границей (более 183 дней в году)</w:t>
      </w:r>
    </w:p>
    <w:p w14:paraId="725FF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в собственности жилье, то, чтобы не попасть в базу тунеядцев и не платить по полным тарифам, необходимо подтвердить свою занятость за границей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(только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на территории стран ЕАЭС)</w:t>
      </w:r>
      <w:r>
        <w:rPr>
          <w:rFonts w:ascii="Times New Roman" w:hAnsi="Times New Roman" w:cs="Times New Roman"/>
          <w:sz w:val="28"/>
          <w:szCs w:val="28"/>
        </w:rPr>
        <w:t>. Копия трудового договора, контракта или другой документ, переведенный на русский или белорусский язык и заверенный нотариально либо апостилем. Либо сдать квартиру официально и платить налоги.</w:t>
      </w:r>
    </w:p>
    <w:p w14:paraId="63E48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42B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Как узнать, в базе ли ты?</w:t>
      </w:r>
    </w:p>
    <w:p w14:paraId="18C1B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обратиться в комиссию по месту регистрации. Это можно сделать по телефону, обычным письмом или по email.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1B"/>
    <w:rsid w:val="00102C8A"/>
    <w:rsid w:val="004C0F80"/>
    <w:rsid w:val="00696889"/>
    <w:rsid w:val="006A2046"/>
    <w:rsid w:val="007F293B"/>
    <w:rsid w:val="00884E1B"/>
    <w:rsid w:val="00C21B99"/>
    <w:rsid w:val="00C42A2D"/>
    <w:rsid w:val="00E5244E"/>
    <w:rsid w:val="3BFF3925"/>
    <w:rsid w:val="3F37185F"/>
    <w:rsid w:val="55B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4598</Characters>
  <Lines>38</Lines>
  <Paragraphs>10</Paragraphs>
  <TotalTime>4</TotalTime>
  <ScaleCrop>false</ScaleCrop>
  <LinksUpToDate>false</LinksUpToDate>
  <CharactersWithSpaces>5394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2022-01-10T11:43:00Z</dcterms:created>
  <dc:creator>Управление</dc:creator>
  <cp:lastModifiedBy>Управление</cp:lastModifiedBy>
  <dcterms:modified xsi:type="dcterms:W3CDTF">2025-02-13T08:54:18Z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6174311001B04466BE93C6A4032306E9_13</vt:lpwstr>
  </property>
</Properties>
</file>