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F7" w:rsidRPr="00935CF7" w:rsidRDefault="00935CF7" w:rsidP="00935CF7">
      <w:pPr>
        <w:pBdr>
          <w:bottom w:val="single" w:sz="12" w:space="0" w:color="EBEBEB"/>
        </w:pBdr>
        <w:shd w:val="clear" w:color="auto" w:fill="FAFAFA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A1A1A"/>
          <w:sz w:val="60"/>
          <w:szCs w:val="60"/>
          <w:lang w:eastAsia="ru-RU"/>
        </w:rPr>
      </w:pPr>
      <w:r w:rsidRPr="00935CF7">
        <w:rPr>
          <w:rFonts w:ascii="Arial" w:eastAsia="Times New Roman" w:hAnsi="Arial" w:cs="Arial"/>
          <w:b/>
          <w:bCs/>
          <w:color w:val="1A1A1A"/>
          <w:sz w:val="60"/>
          <w:szCs w:val="60"/>
          <w:lang w:eastAsia="ru-RU"/>
        </w:rPr>
        <w:t xml:space="preserve">О доработке кассовых суммирующих аппаратов до соответствия новым требованиям </w:t>
      </w:r>
    </w:p>
    <w:p w:rsidR="00935CF7" w:rsidRPr="00935CF7" w:rsidRDefault="008D5D4B" w:rsidP="00935CF7">
      <w:pPr>
        <w:shd w:val="clear" w:color="auto" w:fill="FAFAFA"/>
        <w:spacing w:before="240" w:after="24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Дятловский районный исполнительный комитет</w:t>
      </w:r>
      <w:r w:rsidR="00935CF7" w:rsidRPr="00935CF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напоминает, что с 1 июля 2025 г. субъекты хозяйствования обязаны использовать кассовые суммирующие аппараты, в том числе совмещенные с таксометрами, билетопечатающие машины модели (модификации) (далее - КСА), которые включены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Беларусь, соответствующие требованиям постановления Министерства по налогам и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числе совмещенным с таксометрами, билетопечатающим машинам» (далее – постановление № 29/99).</w:t>
      </w:r>
    </w:p>
    <w:p w:rsidR="00935CF7" w:rsidRPr="00935CF7" w:rsidRDefault="00935CF7" w:rsidP="00935CF7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35CF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целях проведения необходимых работ по обновлению парка используемого кассового оборудования МНС и Госстандартом утвержден </w:t>
      </w:r>
      <w:hyperlink r:id="rId5" w:history="1">
        <w:r w:rsidRPr="00935CF7">
          <w:rPr>
            <w:rFonts w:ascii="Arial" w:eastAsia="Times New Roman" w:hAnsi="Arial" w:cs="Arial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План мероприятий</w:t>
        </w:r>
      </w:hyperlink>
      <w:r w:rsidRPr="00935CF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по внедрению новых требований к кассовому оборудованию по выводу из оборота маркированных товаров.</w:t>
      </w:r>
    </w:p>
    <w:p w:rsidR="00935CF7" w:rsidRDefault="00935CF7" w:rsidP="00935CF7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35CF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целях обеспечения планомерной работы по обновлению используемых субъектами торговли и сервиса кассовых суммир</w:t>
      </w:r>
      <w:bookmarkStart w:id="0" w:name="_GoBack"/>
      <w:bookmarkEnd w:id="0"/>
      <w:r w:rsidRPr="00935CF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ующих аппаратов Ассоциацией «Кассовые аппараты, компьютерные системы и торгово-технологическое оборудование» актуализирован </w:t>
      </w:r>
      <w:r w:rsidRPr="00935CF7">
        <w:rPr>
          <w:rFonts w:ascii="Arial" w:eastAsia="Times New Roman" w:hAnsi="Arial" w:cs="Arial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(по состоянию на 15.04.2024) </w:t>
      </w:r>
      <w:r w:rsidRPr="00935CF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перечень моде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лей (модификаций) КСА, которые соответс</w:t>
      </w:r>
      <w:r w:rsidR="008D5D4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твуют:</w:t>
      </w:r>
    </w:p>
    <w:p w:rsidR="008D5D4B" w:rsidRPr="008D5D4B" w:rsidRDefault="008D5D4B" w:rsidP="008D5D4B">
      <w:pPr>
        <w:pStyle w:val="a3"/>
        <w:numPr>
          <w:ilvl w:val="0"/>
          <w:numId w:val="1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  <w:sz w:val="24"/>
          <w:szCs w:val="24"/>
          <w:u w:val="single"/>
          <w:lang w:eastAsia="ru-RU"/>
        </w:rPr>
      </w:pPr>
      <w:r w:rsidRPr="008D5D4B">
        <w:rPr>
          <w:rFonts w:ascii="Arial" w:eastAsia="Times New Roman" w:hAnsi="Arial" w:cs="Arial"/>
          <w:color w:val="1F4E79" w:themeColor="accent1" w:themeShade="80"/>
          <w:sz w:val="24"/>
          <w:szCs w:val="24"/>
          <w:u w:val="single"/>
          <w:lang w:eastAsia="ru-RU"/>
        </w:rPr>
        <w:t>соответствующих требованиям постановления Министерства по налогам и сборам Республики Беларусь от 29.03.2018 № 10</w:t>
      </w:r>
      <w:r w:rsidRPr="008D5D4B">
        <w:rPr>
          <w:rFonts w:ascii="Arial" w:eastAsia="Times New Roman" w:hAnsi="Arial" w:cs="Arial"/>
          <w:color w:val="1F4E79" w:themeColor="accent1" w:themeShade="80"/>
          <w:sz w:val="24"/>
          <w:szCs w:val="24"/>
          <w:u w:val="single"/>
          <w:lang w:eastAsia="ru-RU"/>
        </w:rPr>
        <w:t xml:space="preserve"> </w:t>
      </w:r>
      <w:r w:rsidRPr="008D5D4B">
        <w:rPr>
          <w:rFonts w:ascii="Arial" w:eastAsia="Times New Roman" w:hAnsi="Arial" w:cs="Arial"/>
          <w:color w:val="1F4E79" w:themeColor="accent1" w:themeShade="80"/>
          <w:sz w:val="24"/>
          <w:szCs w:val="24"/>
          <w:u w:val="single"/>
          <w:lang w:eastAsia="ru-RU"/>
        </w:rPr>
        <w:t>"О требованиях к программной кассовой системе, программной кассе, оператору программной кассовой системы и о работе комиссии по оценке на соответствие предъявляемым требованиям", вступающим в силу с 1 июля 2025 г.</w:t>
      </w:r>
    </w:p>
    <w:p w:rsidR="008D5D4B" w:rsidRPr="008D5D4B" w:rsidRDefault="008D5D4B" w:rsidP="008D5D4B">
      <w:pPr>
        <w:pStyle w:val="a3"/>
        <w:numPr>
          <w:ilvl w:val="0"/>
          <w:numId w:val="1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  <w:sz w:val="24"/>
          <w:szCs w:val="24"/>
          <w:u w:val="single"/>
          <w:lang w:eastAsia="ru-RU"/>
        </w:rPr>
      </w:pPr>
      <w:r w:rsidRPr="008D5D4B">
        <w:rPr>
          <w:rFonts w:ascii="Arial" w:eastAsia="Times New Roman" w:hAnsi="Arial" w:cs="Arial"/>
          <w:color w:val="1F4E79" w:themeColor="accent1" w:themeShade="80"/>
          <w:sz w:val="24"/>
          <w:szCs w:val="24"/>
          <w:u w:val="single"/>
          <w:lang w:eastAsia="ru-RU"/>
        </w:rPr>
        <w:t>соответствующих требованиям постановления Министерства по налогам и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числе совмещенным с таксометрами, билетопечатающим машинам»</w:t>
      </w:r>
    </w:p>
    <w:p w:rsidR="00935CF7" w:rsidRPr="00935CF7" w:rsidRDefault="00935CF7" w:rsidP="00935CF7">
      <w:pPr>
        <w:pBdr>
          <w:bottom w:val="single" w:sz="12" w:space="1" w:color="auto"/>
        </w:pBdr>
        <w:shd w:val="clear" w:color="auto" w:fill="FAFAFA"/>
        <w:spacing w:before="240" w:after="24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35CF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 случае, если используемое кассовое оборудование не будет дорабатываться, то субъектам хозяйствования необходимо будет до 01.07.2025 приобрести новую модель (модификацию) КСА, которая будет соответствовать требованиям постановления № 29/99, либо новую модель программной кассы, которая будет соответствовать требования постановления Министерства налогам и сборам от 29.03.2018 № 10 «О требованиях к программной кассовой системе, программной кассе, оператору </w:t>
      </w:r>
      <w:r w:rsidRPr="00935CF7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программной кассовой системы и о работе комиссии по оценке на соответствие предъявляемым требованиям».</w:t>
      </w:r>
    </w:p>
    <w:p w:rsidR="00935CF7" w:rsidRDefault="00935CF7"/>
    <w:sectPr w:rsidR="00935CF7" w:rsidSect="00FD0D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F2F83"/>
    <w:multiLevelType w:val="hybridMultilevel"/>
    <w:tmpl w:val="D8A25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96"/>
    <w:rsid w:val="008D5D4B"/>
    <w:rsid w:val="00935CF7"/>
    <w:rsid w:val="00A00E96"/>
    <w:rsid w:val="00A3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7EFA5-27BC-445B-9BE4-A2E289D3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9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log.gov.by/upload/iblock/77a/ml22pzamwpwvvcd2y3rgzs5je8hdrh0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2025-04-04T06:04:00Z</dcterms:created>
  <dcterms:modified xsi:type="dcterms:W3CDTF">2025-04-04T06:04:00Z</dcterms:modified>
</cp:coreProperties>
</file>