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78" w:rsidRPr="00C87B7B" w:rsidRDefault="00BA7478" w:rsidP="00BA7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A7478" w:rsidRPr="00C87B7B" w:rsidRDefault="00BA7478" w:rsidP="00BA7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>ИЗВЕЩЕНИЕ</w:t>
      </w: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о наличии оснований для признания жилого дома пустующим</w:t>
      </w:r>
    </w:p>
    <w:p w:rsidR="00BA7478" w:rsidRPr="00C87B7B" w:rsidRDefault="00BA7478" w:rsidP="00BA74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A7478" w:rsidRPr="00C87B7B" w:rsidRDefault="00BA7478" w:rsidP="00BA7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>Поречский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 жилого дома, расположенного на территории сельсовета:</w:t>
      </w:r>
    </w:p>
    <w:tbl>
      <w:tblPr>
        <w:tblW w:w="15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588"/>
        <w:gridCol w:w="2126"/>
        <w:gridCol w:w="1872"/>
        <w:gridCol w:w="1872"/>
        <w:gridCol w:w="1955"/>
      </w:tblGrid>
      <w:tr w:rsidR="00BA7478" w:rsidRPr="00C87B7B" w:rsidTr="00BA7478">
        <w:tc>
          <w:tcPr>
            <w:tcW w:w="2410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3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4F3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дома (фото)</w:t>
            </w:r>
          </w:p>
          <w:p w:rsidR="00BA7478" w:rsidRPr="004F3885" w:rsidRDefault="00BA7478" w:rsidP="00BF5A87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A7478" w:rsidRPr="004F3885" w:rsidRDefault="00BA7478" w:rsidP="00BF5A8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  <w:p w:rsidR="00BA7478" w:rsidRPr="004F3885" w:rsidRDefault="00BA7478" w:rsidP="00BF5A8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A7478" w:rsidRPr="004F3885" w:rsidRDefault="00BA7478" w:rsidP="00BF5A8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A7478" w:rsidRPr="004F3885" w:rsidRDefault="00BA7478" w:rsidP="00BF5A8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непрожива-ния</w:t>
            </w:r>
            <w:proofErr w:type="spellEnd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</w:t>
            </w:r>
            <w:proofErr w:type="spellEnd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-ка, иных лиц, имеющих право владения и </w:t>
            </w:r>
            <w:proofErr w:type="spell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пользова-ния</w:t>
            </w:r>
            <w:proofErr w:type="spellEnd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588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внесении платы за жилищно-коммунальные услуги, возмещении расходов за электро-энергию,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выполне-нии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законода-тельства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-ном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страхова-нии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строений, принадлежащих гражданам</w:t>
            </w:r>
          </w:p>
        </w:tc>
        <w:tc>
          <w:tcPr>
            <w:tcW w:w="2126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872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составных частях и </w:t>
            </w:r>
            <w:proofErr w:type="spellStart"/>
            <w:proofErr w:type="gram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принадлежнос-тях</w:t>
            </w:r>
            <w:proofErr w:type="spellEnd"/>
            <w:proofErr w:type="gram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дома, в том числе хозяйственных и иных постройках, и степени их износа</w:t>
            </w:r>
          </w:p>
          <w:p w:rsidR="00BA7478" w:rsidRPr="004F3885" w:rsidRDefault="00BA7478" w:rsidP="00BF5A87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2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955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BA7478" w:rsidRPr="004F3885" w:rsidRDefault="00BA7478" w:rsidP="00BF5A8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7478" w:rsidRPr="00C87B7B" w:rsidTr="00BA7478">
        <w:trPr>
          <w:trHeight w:val="3534"/>
        </w:trPr>
        <w:tc>
          <w:tcPr>
            <w:tcW w:w="2410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ind w:left="-74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47AFD00">
                  <wp:extent cx="1469390" cy="17741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аг.Хвиневичи, ул. Новая, дом 20</w:t>
            </w:r>
          </w:p>
        </w:tc>
        <w:tc>
          <w:tcPr>
            <w:tcW w:w="2126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Зинаида Петровна</w:t>
            </w:r>
            <w:r w:rsidRPr="00530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</w:t>
            </w:r>
            <w:r w:rsidRPr="00530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</w:tcPr>
          <w:p w:rsidR="00BA7478" w:rsidRPr="004F3885" w:rsidRDefault="00BA7478" w:rsidP="00BA7478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88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2126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BA7478" w:rsidRPr="004F3885" w:rsidRDefault="00BA7478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 </w:t>
            </w:r>
            <w:r w:rsidR="00E55D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50,4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872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Навес дощатый, сарай деревянный</w:t>
            </w:r>
          </w:p>
        </w:tc>
        <w:tc>
          <w:tcPr>
            <w:tcW w:w="1872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аварийном 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нижние венцы дома сгнили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частично отсутствуют стекла в оконных блоках</w:t>
            </w:r>
          </w:p>
          <w:p w:rsidR="00BA7478" w:rsidRPr="004F3885" w:rsidRDefault="00BA7478" w:rsidP="00BF5A87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955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Земельный участок не </w:t>
            </w:r>
            <w:proofErr w:type="spellStart"/>
            <w:proofErr w:type="gram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зарегистриро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ван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Не соблюдаются требования к содержанию (э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плуатации) территории</w:t>
            </w:r>
          </w:p>
        </w:tc>
      </w:tr>
      <w:tr w:rsidR="00BA7478" w:rsidRPr="00C87B7B" w:rsidTr="00E55D4D">
        <w:trPr>
          <w:trHeight w:val="3561"/>
        </w:trPr>
        <w:tc>
          <w:tcPr>
            <w:tcW w:w="2410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ind w:left="-74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F7E43A">
                  <wp:extent cx="1408430" cy="179260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478" w:rsidRPr="004F3885" w:rsidRDefault="00BA7478" w:rsidP="00BA747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аг.Хвиневичи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ул. Ленина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26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BA7478" w:rsidRPr="00BA7478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Степуро</w:t>
            </w:r>
            <w:proofErr w:type="spellEnd"/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Константиновна</w:t>
            </w:r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(умер</w:t>
            </w:r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</w:t>
            </w:r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A7478" w:rsidRPr="004F3885" w:rsidRDefault="00BA7478" w:rsidP="00E55D4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E55D4D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88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2126" w:type="dxa"/>
          </w:tcPr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BA7478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10,8</w:t>
            </w:r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68,04</w:t>
            </w:r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BA7478"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872" w:type="dxa"/>
          </w:tcPr>
          <w:p w:rsidR="00BA7478" w:rsidRPr="004F3885" w:rsidRDefault="00E55D4D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1872" w:type="dxa"/>
          </w:tcPr>
          <w:p w:rsidR="00BA7478" w:rsidRDefault="00BA7478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аварийном 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нижние венцы дома сгнили</w:t>
            </w:r>
          </w:p>
          <w:p w:rsidR="00BA7478" w:rsidRPr="004F3885" w:rsidRDefault="00E55D4D" w:rsidP="00BF5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кровля</w:t>
            </w:r>
            <w:r w:rsid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повреждена пожаром</w:t>
            </w:r>
          </w:p>
          <w:p w:rsidR="00BA7478" w:rsidRPr="004F3885" w:rsidRDefault="00BA7478" w:rsidP="00BF5A8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955" w:type="dxa"/>
          </w:tcPr>
          <w:p w:rsidR="00BA7478" w:rsidRPr="004F3885" w:rsidRDefault="00BA7478" w:rsidP="00BF5A87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Земельный участок не </w:t>
            </w:r>
            <w:proofErr w:type="spellStart"/>
            <w:proofErr w:type="gram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зарегистриро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ван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Не соблюдаются требования к содержанию (э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плуатации) территории</w:t>
            </w:r>
          </w:p>
        </w:tc>
      </w:tr>
      <w:tr w:rsidR="00E55D4D" w:rsidRPr="00C87B7B" w:rsidTr="00BA7478">
        <w:trPr>
          <w:trHeight w:val="3959"/>
        </w:trPr>
        <w:tc>
          <w:tcPr>
            <w:tcW w:w="2410" w:type="dxa"/>
          </w:tcPr>
          <w:p w:rsidR="00E55D4D" w:rsidRDefault="00E55D4D" w:rsidP="00E55D4D">
            <w:pPr>
              <w:shd w:val="clear" w:color="auto" w:fill="FFFFFF"/>
              <w:spacing w:after="200" w:line="240" w:lineRule="auto"/>
              <w:ind w:left="-74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DD56955" wp14:editId="1F36B341">
                  <wp:extent cx="1377950" cy="1835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83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5D4D" w:rsidRPr="00E55D4D" w:rsidRDefault="00E55D4D" w:rsidP="00E55D4D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д.Накрышки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ул. Гагарина, дом 44</w:t>
            </w:r>
          </w:p>
        </w:tc>
        <w:tc>
          <w:tcPr>
            <w:tcW w:w="2126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E55D4D" w:rsidRPr="00BA7478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Корейко Анна Николаевна</w:t>
            </w:r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(умерла).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55D4D" w:rsidRPr="004F3885" w:rsidRDefault="00E55D4D" w:rsidP="00E55D4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88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2126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872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деревянный, сарай дощатый, навес дощатый, колодец</w:t>
            </w:r>
          </w:p>
        </w:tc>
        <w:tc>
          <w:tcPr>
            <w:tcW w:w="1872" w:type="dxa"/>
          </w:tcPr>
          <w:p w:rsidR="00E55D4D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аварийном 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нижние венцы дома сгнили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 отсутствуют стекла в оконных блоках</w:t>
            </w:r>
            <w:r w:rsidRPr="004F3885"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</w:tcPr>
          <w:p w:rsidR="00E55D4D" w:rsidRPr="004F3885" w:rsidRDefault="00E55D4D" w:rsidP="00E55D4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Земельный участок не </w:t>
            </w:r>
            <w:proofErr w:type="spellStart"/>
            <w:proofErr w:type="gram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зарегистриро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ван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Не соблюдаются требования к содержанию (э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плуатации) территории</w:t>
            </w:r>
          </w:p>
        </w:tc>
      </w:tr>
      <w:tr w:rsidR="00E55D4D" w:rsidRPr="00C87B7B" w:rsidTr="00BA7478">
        <w:trPr>
          <w:trHeight w:val="3959"/>
        </w:trPr>
        <w:tc>
          <w:tcPr>
            <w:tcW w:w="2410" w:type="dxa"/>
          </w:tcPr>
          <w:p w:rsidR="00E55D4D" w:rsidRDefault="00E55D4D" w:rsidP="00E55D4D">
            <w:pPr>
              <w:shd w:val="clear" w:color="auto" w:fill="FFFFFF"/>
              <w:spacing w:after="200" w:line="240" w:lineRule="auto"/>
              <w:ind w:left="-74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73A60D" wp14:editId="46B61265">
                  <wp:extent cx="1530350" cy="18840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5D4D" w:rsidRPr="00E55D4D" w:rsidRDefault="00E55D4D" w:rsidP="00E55D4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д. Русаки, дом 28</w:t>
            </w:r>
          </w:p>
        </w:tc>
        <w:tc>
          <w:tcPr>
            <w:tcW w:w="2126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E55D4D" w:rsidRPr="00BA7478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Катрач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Елизавета Ивановна</w:t>
            </w:r>
            <w:r w:rsidRPr="00BA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(умерла).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E55D4D" w:rsidRPr="004F3885" w:rsidRDefault="00E55D4D" w:rsidP="00E55D4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88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2126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75,9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872" w:type="dxa"/>
          </w:tcPr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Веранда дощатая,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арай деревянный,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веранда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дощат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</w:p>
        </w:tc>
        <w:tc>
          <w:tcPr>
            <w:tcW w:w="1872" w:type="dxa"/>
          </w:tcPr>
          <w:p w:rsidR="00E55D4D" w:rsidRDefault="00E55D4D" w:rsidP="00E5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аварийном </w:t>
            </w:r>
            <w:r w:rsidRPr="004F3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нижние венцы дома сгнили</w:t>
            </w:r>
          </w:p>
          <w:p w:rsidR="00E55D4D" w:rsidRPr="004F3885" w:rsidRDefault="00E55D4D" w:rsidP="00E55D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Веранда дощатая разрушена</w:t>
            </w:r>
            <w:bookmarkStart w:id="0" w:name="_GoBack"/>
            <w:bookmarkEnd w:id="0"/>
            <w:r w:rsidRPr="004F3885"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</w:tcPr>
          <w:p w:rsidR="00E55D4D" w:rsidRPr="004F3885" w:rsidRDefault="00E55D4D" w:rsidP="00E55D4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Земельный участок не </w:t>
            </w:r>
            <w:proofErr w:type="spellStart"/>
            <w:proofErr w:type="gramStart"/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зарегистриро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ван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Не соблюдаются требования к содержанию (э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</w:t>
            </w:r>
            <w:r w:rsidRPr="004F3885">
              <w:rPr>
                <w:rFonts w:ascii="Times New Roman" w:eastAsia="Calibri" w:hAnsi="Times New Roman" w:cs="Times New Roman"/>
                <w:sz w:val="26"/>
                <w:szCs w:val="26"/>
              </w:rPr>
              <w:t>плуатации) территории</w:t>
            </w:r>
          </w:p>
        </w:tc>
      </w:tr>
    </w:tbl>
    <w:p w:rsidR="00BA7478" w:rsidRPr="00C87B7B" w:rsidRDefault="00BA7478" w:rsidP="00BA7478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72"/>
          <w:szCs w:val="72"/>
        </w:rPr>
      </w:pP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случае намерения использовать жилой дом для проживания правообладателям необходимо в течение одного месяца со дня опубликования данного извещения уведомить Поречский </w:t>
      </w:r>
      <w:r w:rsidRPr="00C87B7B">
        <w:rPr>
          <w:rFonts w:ascii="Times New Roman" w:eastAsia="Calibri" w:hAnsi="Times New Roman" w:cs="Times New Roman"/>
          <w:sz w:val="30"/>
          <w:szCs w:val="30"/>
        </w:rPr>
        <w:t>сельский исполнительный комитет</w:t>
      </w: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(231465, Республика Беларусь, Гродненская область, Дятловский район, </w:t>
      </w:r>
      <w:proofErr w:type="spellStart"/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>аг.Хвиневичи</w:t>
      </w:r>
      <w:proofErr w:type="spellEnd"/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>, ул. Ленина 2е</w:t>
      </w:r>
      <w:r w:rsidRPr="00C87B7B">
        <w:rPr>
          <w:rFonts w:ascii="Times New Roman" w:eastAsia="Calibri" w:hAnsi="Times New Roman" w:cs="Times New Roman"/>
          <w:sz w:val="30"/>
          <w:szCs w:val="30"/>
        </w:rPr>
        <w:t xml:space="preserve">, электронная почта </w:t>
      </w:r>
      <w:proofErr w:type="spellStart"/>
      <w:r w:rsidRPr="00C87B7B">
        <w:rPr>
          <w:rFonts w:ascii="Times New Roman" w:eastAsia="Calibri" w:hAnsi="Times New Roman" w:cs="Times New Roman"/>
          <w:b/>
          <w:sz w:val="30"/>
          <w:szCs w:val="30"/>
          <w:lang w:val="en-US"/>
        </w:rPr>
        <w:t>porechye</w:t>
      </w:r>
      <w:proofErr w:type="spellEnd"/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</w:rPr>
        <w:t>@</w:t>
      </w:r>
      <w:proofErr w:type="spellStart"/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  <w:lang w:val="en-US"/>
        </w:rPr>
        <w:t>dyatlovo</w:t>
      </w:r>
      <w:proofErr w:type="spellEnd"/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</w:rPr>
        <w:t>.</w:t>
      </w:r>
      <w:proofErr w:type="spellStart"/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  <w:lang w:val="en-US"/>
        </w:rPr>
        <w:t>gov</w:t>
      </w:r>
      <w:proofErr w:type="spellEnd"/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</w:rPr>
        <w:t>.</w:t>
      </w:r>
      <w:r w:rsidRPr="00C87B7B">
        <w:rPr>
          <w:rFonts w:ascii="Times New Roman" w:eastAsia="Calibri" w:hAnsi="Times New Roman" w:cs="Times New Roman"/>
          <w:b/>
          <w:sz w:val="30"/>
          <w:szCs w:val="28"/>
          <w:u w:val="single"/>
          <w:lang w:val="en-US"/>
        </w:rPr>
        <w:t>by</w:t>
      </w:r>
      <w:r w:rsidRPr="00C87B7B">
        <w:rPr>
          <w:rFonts w:ascii="Times New Roman" w:eastAsia="Calibri" w:hAnsi="Times New Roman" w:cs="Times New Roman"/>
          <w:sz w:val="30"/>
          <w:szCs w:val="30"/>
        </w:rPr>
        <w:t xml:space="preserve"> телефон председателя (Едейко Александр Александрович 8(01563)34514) управляющего делами (Бакшук Наталья Генриховна 8(01563)34517</w:t>
      </w: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),а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</w:t>
      </w: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назначению, в том числе путем осуществления реконструкции либо капитального ремонта.</w:t>
      </w:r>
      <w:r w:rsidRPr="00C87B7B">
        <w:rPr>
          <w:rFonts w:ascii="Times New Roman" w:eastAsia="Calibri" w:hAnsi="Times New Roman" w:cs="Times New Roman"/>
          <w:sz w:val="30"/>
          <w:szCs w:val="30"/>
        </w:rPr>
        <w:t xml:space="preserve"> К уведомлению прилагается копия документа, удостоверяющего личность, а также документы, подтверждающие право владения и пользования данным жилым домом. </w:t>
      </w:r>
    </w:p>
    <w:p w:rsidR="00BA7478" w:rsidRPr="00C87B7B" w:rsidRDefault="00BA7478" w:rsidP="00BA7478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72"/>
          <w:szCs w:val="72"/>
        </w:rPr>
      </w:pP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BA7478" w:rsidRPr="00C87B7B" w:rsidRDefault="00BA7478" w:rsidP="00BA7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87B7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</w:t>
      </w:r>
    </w:p>
    <w:p w:rsidR="00BA7478" w:rsidRPr="00C87B7B" w:rsidRDefault="00BA7478" w:rsidP="00BA747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A7478" w:rsidRDefault="00BA7478" w:rsidP="00BA7478"/>
    <w:p w:rsidR="00BA7478" w:rsidRDefault="00BA7478" w:rsidP="00BA7478"/>
    <w:p w:rsidR="00BA7478" w:rsidRDefault="00BA7478" w:rsidP="00BA7478"/>
    <w:p w:rsidR="00815A2B" w:rsidRDefault="00815A2B"/>
    <w:sectPr w:rsidR="00815A2B" w:rsidSect="00050763">
      <w:pgSz w:w="16838" w:h="11906" w:orient="landscape"/>
      <w:pgMar w:top="851" w:right="67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78"/>
    <w:rsid w:val="00545F72"/>
    <w:rsid w:val="00815A2B"/>
    <w:rsid w:val="00BA7478"/>
    <w:rsid w:val="00E141EA"/>
    <w:rsid w:val="00E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FCB"/>
  <w15:chartTrackingRefBased/>
  <w15:docId w15:val="{3D0F13CD-C331-4D23-9C79-6AE0591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2025-06-04T11:39:00Z</dcterms:created>
  <dcterms:modified xsi:type="dcterms:W3CDTF">2025-06-04T11:57:00Z</dcterms:modified>
</cp:coreProperties>
</file>