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D3" w:rsidRPr="003E32EE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2EE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5958D3" w:rsidRPr="003E32EE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2EE">
        <w:rPr>
          <w:rFonts w:ascii="Times New Roman" w:hAnsi="Times New Roman" w:cs="Times New Roman"/>
          <w:b/>
          <w:sz w:val="26"/>
          <w:szCs w:val="26"/>
        </w:rPr>
        <w:t xml:space="preserve">о прямой продаже </w:t>
      </w:r>
      <w:r>
        <w:rPr>
          <w:rFonts w:ascii="Times New Roman" w:hAnsi="Times New Roman" w:cs="Times New Roman"/>
          <w:b/>
          <w:sz w:val="26"/>
          <w:szCs w:val="26"/>
        </w:rPr>
        <w:t xml:space="preserve">пустующего </w:t>
      </w:r>
      <w:r w:rsidRPr="003E32EE">
        <w:rPr>
          <w:rFonts w:ascii="Times New Roman" w:hAnsi="Times New Roman" w:cs="Times New Roman"/>
          <w:b/>
          <w:sz w:val="26"/>
          <w:szCs w:val="26"/>
        </w:rPr>
        <w:t>жилого дома без проведения аукциона на территории Войневичского сельсовета</w:t>
      </w:r>
    </w:p>
    <w:p w:rsidR="005958D3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8D3" w:rsidRDefault="00BF2E6C" w:rsidP="00595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2E6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837585" cy="1595336"/>
            <wp:effectExtent l="0" t="0" r="1270" b="5080"/>
            <wp:docPr id="2" name="Рисунок 2" descr="E:\петрашулевичи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трашулевичи 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02" cy="16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8D3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8D3" w:rsidRPr="003E32EE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>Место нахождения жилого дома: Гродненская обл., Дятловский</w:t>
      </w:r>
      <w:r>
        <w:rPr>
          <w:rFonts w:ascii="Times New Roman" w:hAnsi="Times New Roman" w:cs="Times New Roman"/>
          <w:sz w:val="26"/>
          <w:szCs w:val="26"/>
        </w:rPr>
        <w:t xml:space="preserve"> р-н, Войневичский сельсовет, д. Петрашулевичи</w:t>
      </w:r>
      <w:r w:rsidRPr="003E32EE">
        <w:rPr>
          <w:rFonts w:ascii="Times New Roman" w:hAnsi="Times New Roman" w:cs="Times New Roman"/>
          <w:sz w:val="26"/>
          <w:szCs w:val="26"/>
        </w:rPr>
        <w:t>, д.1</w:t>
      </w:r>
      <w:r w:rsidR="00BF2E6C">
        <w:rPr>
          <w:rFonts w:ascii="Times New Roman" w:hAnsi="Times New Roman" w:cs="Times New Roman"/>
          <w:sz w:val="26"/>
          <w:szCs w:val="26"/>
        </w:rPr>
        <w:t>3</w:t>
      </w:r>
      <w:r w:rsidRPr="003E32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Общая площадь жилого </w:t>
      </w:r>
      <w:r w:rsidR="00BF2E6C">
        <w:rPr>
          <w:rFonts w:ascii="Times New Roman" w:hAnsi="Times New Roman" w:cs="Times New Roman"/>
          <w:sz w:val="26"/>
          <w:szCs w:val="26"/>
        </w:rPr>
        <w:t>дома 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32EE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 w:rsidRPr="003E32EE">
        <w:rPr>
          <w:rFonts w:ascii="Times New Roman" w:hAnsi="Times New Roman" w:cs="Times New Roman"/>
          <w:sz w:val="26"/>
          <w:szCs w:val="26"/>
        </w:rPr>
        <w:t>м.кв</w:t>
      </w:r>
      <w:proofErr w:type="spellEnd"/>
      <w:r w:rsidRPr="003E32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год возведения – неизвестно</w:t>
      </w:r>
      <w:r w:rsidRPr="003E32EE">
        <w:rPr>
          <w:rFonts w:ascii="Times New Roman" w:hAnsi="Times New Roman" w:cs="Times New Roman"/>
          <w:sz w:val="26"/>
          <w:szCs w:val="26"/>
        </w:rPr>
        <w:t xml:space="preserve">. Одноэтажный одноквартирный деревянный жилой дом. Подземная этажность, водопровод, канализация, газоснабжение отсутствуют. Электроснабжение отключено. Уплата налога на недвижимость, земельного налога, страховых взносов, внесение платы за жилищно-коммунальные услуги не производились. Принадлежности жилого дома (хозяйственные и иные постройки): </w:t>
      </w:r>
      <w:r w:rsidR="00BF2E6C">
        <w:rPr>
          <w:rFonts w:ascii="Times New Roman" w:hAnsi="Times New Roman" w:cs="Times New Roman"/>
          <w:sz w:val="26"/>
          <w:szCs w:val="26"/>
        </w:rPr>
        <w:t>сарай деревянный 5,0х7,0</w:t>
      </w:r>
      <w:r w:rsidRPr="003E32EE">
        <w:rPr>
          <w:rFonts w:ascii="Times New Roman" w:hAnsi="Times New Roman" w:cs="Times New Roman"/>
          <w:sz w:val="26"/>
          <w:szCs w:val="26"/>
        </w:rPr>
        <w:t>. Права на земельный участок не зарегистрированы.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 xml:space="preserve">Цена пустующего дома – 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3E32EE">
        <w:rPr>
          <w:rFonts w:ascii="Times New Roman" w:hAnsi="Times New Roman" w:cs="Times New Roman"/>
          <w:sz w:val="26"/>
          <w:szCs w:val="26"/>
        </w:rPr>
        <w:t xml:space="preserve">,00 </w:t>
      </w:r>
      <w:proofErr w:type="spellStart"/>
      <w:r w:rsidRPr="003E32EE">
        <w:rPr>
          <w:rFonts w:ascii="Times New Roman" w:hAnsi="Times New Roman" w:cs="Times New Roman"/>
          <w:sz w:val="26"/>
          <w:szCs w:val="26"/>
        </w:rPr>
        <w:t>бел.руб</w:t>
      </w:r>
      <w:proofErr w:type="spellEnd"/>
      <w:r w:rsidRPr="003E32EE">
        <w:rPr>
          <w:rFonts w:ascii="Times New Roman" w:hAnsi="Times New Roman" w:cs="Times New Roman"/>
          <w:sz w:val="26"/>
          <w:szCs w:val="26"/>
        </w:rPr>
        <w:t xml:space="preserve">.(одна базовая величина). 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>Продажа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 и на основании решения Войневичского сельског</w:t>
      </w:r>
      <w:r w:rsidR="00BF2E6C">
        <w:rPr>
          <w:rFonts w:ascii="Times New Roman" w:hAnsi="Times New Roman" w:cs="Times New Roman"/>
          <w:sz w:val="26"/>
          <w:szCs w:val="26"/>
        </w:rPr>
        <w:t>о исполнительного комитета от 11.07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3E32EE">
        <w:rPr>
          <w:rFonts w:ascii="Times New Roman" w:hAnsi="Times New Roman" w:cs="Times New Roman"/>
          <w:sz w:val="26"/>
          <w:szCs w:val="26"/>
        </w:rPr>
        <w:t xml:space="preserve"> г. </w:t>
      </w:r>
      <w:r w:rsidR="00BF2E6C">
        <w:rPr>
          <w:rFonts w:ascii="Times New Roman" w:hAnsi="Times New Roman" w:cs="Times New Roman"/>
          <w:sz w:val="26"/>
          <w:szCs w:val="26"/>
        </w:rPr>
        <w:t>№ 7-7</w:t>
      </w:r>
      <w:r w:rsidRPr="00FA2015">
        <w:rPr>
          <w:rFonts w:ascii="Times New Roman" w:hAnsi="Times New Roman" w:cs="Times New Roman"/>
          <w:sz w:val="24"/>
          <w:szCs w:val="24"/>
        </w:rPr>
        <w:t>.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>Претендент на покупку жилого дома в течение 30(тридцати) календарных дней со дня опубликования сведений о его прямой продаже предоставляет лично, либо через своего представителя в Войневичский сельский исполнительный комитет по адресу: 231483, Дятловский район, аг. Войневичи, ул. Центральная, 44 следующие документы: заявление на покупку жилого дома по форме, установленной Государственным комитетом по имуществу; гражданин – копию документа, удостоверяющего личность; представитель гражданина – нотариально удостоверенную доверенность.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 xml:space="preserve">В случае поступления двух и более заявок от претендентов на покупку жилого дома его продажа будет осуществляться по результатам проведения аукциона. Покупатель также несет расходы, связанные с проведением процедуры продажи. </w:t>
      </w:r>
    </w:p>
    <w:p w:rsidR="005958D3" w:rsidRPr="003E32EE" w:rsidRDefault="005958D3" w:rsidP="00595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2EE">
        <w:rPr>
          <w:rFonts w:ascii="Times New Roman" w:hAnsi="Times New Roman" w:cs="Times New Roman"/>
          <w:sz w:val="26"/>
          <w:szCs w:val="26"/>
        </w:rPr>
        <w:t>Дополнительную информацию можно получить по телефонам: 8(01563) 69625, 69110 (понедельник-пятница с 8.00 до 13.00, с 14.00 до 17.00).</w:t>
      </w:r>
    </w:p>
    <w:p w:rsidR="005958D3" w:rsidRPr="003E32EE" w:rsidRDefault="005958D3" w:rsidP="005958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58D3" w:rsidRPr="003E32EE" w:rsidRDefault="005958D3" w:rsidP="005958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58D3" w:rsidRPr="003E32EE" w:rsidRDefault="005958D3" w:rsidP="005958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58D3" w:rsidRPr="003E32EE" w:rsidRDefault="005958D3" w:rsidP="005958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58D3" w:rsidRPr="003E32EE" w:rsidRDefault="005958D3" w:rsidP="005958D3">
      <w:pPr>
        <w:spacing w:after="0" w:line="240" w:lineRule="auto"/>
        <w:rPr>
          <w:sz w:val="26"/>
          <w:szCs w:val="26"/>
        </w:rPr>
      </w:pPr>
    </w:p>
    <w:sectPr w:rsidR="005958D3" w:rsidRPr="003E32EE" w:rsidSect="00FA20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D3"/>
    <w:rsid w:val="002B0543"/>
    <w:rsid w:val="005958D3"/>
    <w:rsid w:val="00B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FF68"/>
  <w15:chartTrackingRefBased/>
  <w15:docId w15:val="{B5CF2D58-B66F-4C4A-A7D9-EF7F86AE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D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2025-05-19T08:10:00Z</dcterms:created>
  <dcterms:modified xsi:type="dcterms:W3CDTF">2025-07-11T07:37:00Z</dcterms:modified>
</cp:coreProperties>
</file>