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FA" w:rsidRPr="00C13D12" w:rsidRDefault="00907BFA" w:rsidP="00C13D12">
      <w:pPr>
        <w:tabs>
          <w:tab w:val="left" w:pos="4500"/>
        </w:tabs>
        <w:jc w:val="center"/>
        <w:rPr>
          <w:b/>
        </w:rPr>
      </w:pPr>
      <w:r w:rsidRPr="00C13D12">
        <w:rPr>
          <w:b/>
        </w:rPr>
        <w:t>Информация о порядке и условиях оказания материальной помощи безработным и гражданам в период обучения по направлению органа по труду, занятости и социальной защите.</w:t>
      </w:r>
    </w:p>
    <w:p w:rsidR="00907BFA" w:rsidRPr="00C13D12" w:rsidRDefault="00907BFA" w:rsidP="00606050">
      <w:pPr>
        <w:tabs>
          <w:tab w:val="left" w:pos="4500"/>
        </w:tabs>
      </w:pPr>
    </w:p>
    <w:p w:rsidR="00907BFA" w:rsidRDefault="00907BFA" w:rsidP="003A4E1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szCs w:val="30"/>
          <w:lang w:eastAsia="en-US"/>
        </w:rPr>
        <w:t xml:space="preserve">Материальная помощь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оказывается в соответствии с  </w:t>
      </w:r>
      <w:r>
        <w:t xml:space="preserve">Положением </w:t>
      </w:r>
      <w:r>
        <w:rPr>
          <w:szCs w:val="30"/>
          <w:lang w:eastAsia="en-US"/>
        </w:rPr>
        <w:t xml:space="preserve">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курсов, утвержденным постановлением Совета Министров Республики Беларусь от 17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30"/>
            <w:lang w:eastAsia="en-US"/>
          </w:rPr>
          <w:t>2006 г</w:t>
        </w:r>
      </w:smartTag>
      <w:r>
        <w:rPr>
          <w:szCs w:val="30"/>
          <w:lang w:eastAsia="en-US"/>
        </w:rPr>
        <w:t xml:space="preserve">. № 1549 (далее – Положение). </w:t>
      </w:r>
    </w:p>
    <w:p w:rsidR="00907BFA" w:rsidRPr="0044347E" w:rsidRDefault="00907BFA" w:rsidP="0044347E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30"/>
          <w:lang w:eastAsia="en-US"/>
        </w:rPr>
      </w:pPr>
      <w:r w:rsidRPr="0044347E">
        <w:rPr>
          <w:szCs w:val="30"/>
          <w:lang w:eastAsia="en-US"/>
        </w:rPr>
        <w:t xml:space="preserve">Материальная помощь безработным может оказываться при соблюдении </w:t>
      </w:r>
      <w:r w:rsidRPr="0044347E">
        <w:rPr>
          <w:szCs w:val="30"/>
          <w:u w:val="single"/>
          <w:lang w:eastAsia="en-US"/>
        </w:rPr>
        <w:t>одновременно</w:t>
      </w:r>
      <w:r w:rsidRPr="0044347E">
        <w:rPr>
          <w:szCs w:val="30"/>
          <w:lang w:eastAsia="en-US"/>
        </w:rPr>
        <w:t xml:space="preserve"> следующих условий: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если на дату </w:t>
      </w:r>
      <w:r w:rsidRPr="000E4E5F">
        <w:rPr>
          <w:szCs w:val="30"/>
          <w:lang w:eastAsia="en-US"/>
        </w:rPr>
        <w:t xml:space="preserve">подачи </w:t>
      </w:r>
      <w:hyperlink r:id="rId7" w:history="1">
        <w:r w:rsidRPr="000E4E5F">
          <w:rPr>
            <w:szCs w:val="30"/>
            <w:lang w:eastAsia="en-US"/>
          </w:rPr>
          <w:t>заявления</w:t>
        </w:r>
      </w:hyperlink>
      <w:r w:rsidRPr="000E4E5F">
        <w:rPr>
          <w:szCs w:val="30"/>
          <w:lang w:eastAsia="en-US"/>
        </w:rPr>
        <w:t xml:space="preserve"> среднемесячный совокупный доход на каждого члена семьи безработного, исчисленный за три последних месяца, предшествующих обращению за материальной помощ</w:t>
      </w:r>
      <w:r w:rsidR="00537FC6">
        <w:rPr>
          <w:szCs w:val="30"/>
          <w:lang w:eastAsia="en-US"/>
        </w:rPr>
        <w:t>ью (далее - совокупный доход),</w:t>
      </w:r>
      <w:r w:rsidRPr="000E4E5F">
        <w:rPr>
          <w:szCs w:val="30"/>
          <w:lang w:eastAsia="en-US"/>
        </w:rPr>
        <w:t xml:space="preserve"> утвержденного Министерством труда и социальной защиты, за два последних квартала, за исключением случаев, предусмотренных Положением;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при участии безработного в оплачиваемых общественных работах в месяце, предшествующем месяцу подачи заявления;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 xml:space="preserve">если безработный выполняет обязанности, определенные в </w:t>
      </w:r>
      <w:hyperlink r:id="rId8" w:history="1">
        <w:r w:rsidRPr="000E4E5F">
          <w:rPr>
            <w:szCs w:val="30"/>
            <w:lang w:eastAsia="en-US"/>
          </w:rPr>
          <w:t>части первой статьи 9-1</w:t>
        </w:r>
      </w:hyperlink>
      <w:r w:rsidRPr="000E4E5F">
        <w:rPr>
          <w:szCs w:val="30"/>
          <w:lang w:eastAsia="en-US"/>
        </w:rPr>
        <w:t xml:space="preserve"> Закона</w:t>
      </w:r>
      <w:r>
        <w:rPr>
          <w:szCs w:val="30"/>
          <w:lang w:eastAsia="en-US"/>
        </w:rPr>
        <w:t xml:space="preserve"> Республики Беларусь от 15 июня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30"/>
            <w:lang w:eastAsia="en-US"/>
          </w:rPr>
          <w:t>2006 г</w:t>
        </w:r>
      </w:smartTag>
      <w:r>
        <w:rPr>
          <w:szCs w:val="30"/>
          <w:lang w:eastAsia="en-US"/>
        </w:rPr>
        <w:t>. № 125-З «О занятости населения Республик Беларусь» (далее – Закон)</w:t>
      </w:r>
      <w:r w:rsidRPr="000E4E5F">
        <w:rPr>
          <w:szCs w:val="30"/>
          <w:lang w:eastAsia="en-US"/>
        </w:rPr>
        <w:t xml:space="preserve">, и у него отсутствуют нарушения, указанные в </w:t>
      </w:r>
      <w:hyperlink r:id="rId9" w:history="1">
        <w:r w:rsidRPr="000E4E5F">
          <w:rPr>
            <w:szCs w:val="30"/>
            <w:lang w:eastAsia="en-US"/>
          </w:rPr>
          <w:t>абзацах втором</w:t>
        </w:r>
      </w:hyperlink>
      <w:r w:rsidRPr="000E4E5F">
        <w:rPr>
          <w:szCs w:val="30"/>
          <w:lang w:eastAsia="en-US"/>
        </w:rPr>
        <w:t xml:space="preserve"> - </w:t>
      </w:r>
      <w:hyperlink r:id="rId10" w:history="1">
        <w:r w:rsidRPr="000E4E5F">
          <w:rPr>
            <w:szCs w:val="30"/>
            <w:lang w:eastAsia="en-US"/>
          </w:rPr>
          <w:t>пятом части второй</w:t>
        </w:r>
      </w:hyperlink>
      <w:r w:rsidRPr="000E4E5F">
        <w:rPr>
          <w:szCs w:val="30"/>
          <w:lang w:eastAsia="en-US"/>
        </w:rPr>
        <w:t xml:space="preserve"> и </w:t>
      </w:r>
      <w:hyperlink r:id="rId11" w:history="1">
        <w:r w:rsidRPr="000E4E5F">
          <w:rPr>
            <w:szCs w:val="30"/>
            <w:lang w:eastAsia="en-US"/>
          </w:rPr>
          <w:t>абзацах втором</w:t>
        </w:r>
      </w:hyperlink>
      <w:r w:rsidRPr="000E4E5F">
        <w:rPr>
          <w:szCs w:val="30"/>
          <w:lang w:eastAsia="en-US"/>
        </w:rPr>
        <w:t xml:space="preserve"> и </w:t>
      </w:r>
      <w:hyperlink r:id="rId12" w:history="1">
        <w:r w:rsidRPr="000E4E5F">
          <w:rPr>
            <w:szCs w:val="30"/>
            <w:lang w:eastAsia="en-US"/>
          </w:rPr>
          <w:t>третьем части шестой статьи 25</w:t>
        </w:r>
      </w:hyperlink>
      <w:r w:rsidRPr="000E4E5F">
        <w:rPr>
          <w:szCs w:val="30"/>
          <w:lang w:eastAsia="en-US"/>
        </w:rPr>
        <w:t xml:space="preserve"> Закона, в течение 12 месяцев, предшествующих дню подачи заявления, </w:t>
      </w:r>
      <w:r w:rsidRPr="000E4E5F">
        <w:rPr>
          <w:u w:val="single"/>
        </w:rPr>
        <w:t>в текущей регистрации</w:t>
      </w:r>
      <w:r w:rsidRPr="000E4E5F">
        <w:rPr>
          <w:szCs w:val="30"/>
          <w:lang w:eastAsia="en-US"/>
        </w:rPr>
        <w:t>.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При исчислении совокупного дохода учитываются следующие виды доходов безработного и членов их семей: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заработная плата;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доходы от предпринимательской деятельности;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 xml:space="preserve">вознаграждение по гражданско-правовым договорам (включая оплату по </w:t>
      </w:r>
      <w:hyperlink r:id="rId13" w:history="1">
        <w:r w:rsidRPr="000E4E5F">
          <w:rPr>
            <w:szCs w:val="30"/>
            <w:lang w:eastAsia="en-US"/>
          </w:rPr>
          <w:t>договорам</w:t>
        </w:r>
      </w:hyperlink>
      <w:r w:rsidRPr="000E4E5F">
        <w:rPr>
          <w:szCs w:val="30"/>
          <w:lang w:eastAsia="en-US"/>
        </w:rPr>
        <w:t xml:space="preserve"> подряда);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авторские вознаграждения, выплачиваемые в соответствии с законодательством об авторском праве и смежных правах;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пенсии;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 xml:space="preserve">страховые выплаты по обязательному страхованию от несчастных случаев на производстве и профессиональных заболеваний: доплаты до среднемесячного заработка застрахованного, временно переведенного в </w:t>
      </w:r>
      <w:r w:rsidRPr="000E4E5F">
        <w:rPr>
          <w:szCs w:val="30"/>
          <w:lang w:eastAsia="en-US"/>
        </w:rPr>
        <w:lastRenderedPageBreak/>
        <w:t>связи с повреждением здоровья в результате страхового случая на более легкую,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такой выплаты в случае смерти застрахованного;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алименты, получаемые членом семьи;</w:t>
      </w:r>
    </w:p>
    <w:p w:rsidR="00907BFA" w:rsidRPr="000E4E5F" w:rsidRDefault="00EA28A9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hyperlink r:id="rId14" w:history="1">
        <w:r w:rsidR="00907BFA" w:rsidRPr="000E4E5F">
          <w:rPr>
            <w:szCs w:val="30"/>
            <w:lang w:eastAsia="en-US"/>
          </w:rPr>
          <w:t>пособие</w:t>
        </w:r>
      </w:hyperlink>
      <w:r w:rsidR="00907BFA" w:rsidRPr="000E4E5F">
        <w:rPr>
          <w:szCs w:val="30"/>
          <w:lang w:eastAsia="en-US"/>
        </w:rPr>
        <w:t xml:space="preserve"> по безработице;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стипендия, в том числе гражданам в период профессиональной подготовки, переподготовки и повышения квалификации;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 xml:space="preserve">пособия, назначенные в соответствии с </w:t>
      </w:r>
      <w:hyperlink r:id="rId15" w:history="1">
        <w:r w:rsidRPr="000E4E5F">
          <w:rPr>
            <w:szCs w:val="30"/>
            <w:lang w:eastAsia="en-US"/>
          </w:rPr>
          <w:t>Законом</w:t>
        </w:r>
      </w:hyperlink>
      <w:r w:rsidRPr="000E4E5F">
        <w:rPr>
          <w:szCs w:val="30"/>
          <w:lang w:eastAsia="en-US"/>
        </w:rPr>
        <w:t xml:space="preserve"> Республ</w:t>
      </w:r>
      <w:r w:rsidR="00537FC6">
        <w:rPr>
          <w:szCs w:val="30"/>
          <w:lang w:eastAsia="en-US"/>
        </w:rPr>
        <w:t>ики Беларусь от 29 декабря 2012</w:t>
      </w:r>
      <w:r w:rsidRPr="000E4E5F">
        <w:rPr>
          <w:szCs w:val="30"/>
          <w:lang w:eastAsia="en-US"/>
        </w:rPr>
        <w:t>г</w:t>
      </w:r>
      <w:r w:rsidR="00537FC6">
        <w:rPr>
          <w:szCs w:val="30"/>
          <w:lang w:eastAsia="en-US"/>
        </w:rPr>
        <w:t xml:space="preserve"> </w:t>
      </w:r>
      <w:r>
        <w:rPr>
          <w:szCs w:val="30"/>
          <w:lang w:eastAsia="en-US"/>
        </w:rPr>
        <w:t>.«</w:t>
      </w:r>
      <w:r w:rsidRPr="000E4E5F">
        <w:rPr>
          <w:szCs w:val="30"/>
          <w:lang w:eastAsia="en-US"/>
        </w:rPr>
        <w:t>О государственных пособиях семьям, воспитывающим детей</w:t>
      </w:r>
      <w:r>
        <w:rPr>
          <w:szCs w:val="30"/>
          <w:lang w:eastAsia="en-US"/>
        </w:rPr>
        <w:t>»</w:t>
      </w:r>
      <w:r w:rsidRPr="000E4E5F">
        <w:rPr>
          <w:szCs w:val="30"/>
          <w:lang w:eastAsia="en-US"/>
        </w:rPr>
        <w:t>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907BFA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доходы по акциям и другие доходы от участия в управлении собственностью организации (дивиденды</w:t>
      </w:r>
      <w:r>
        <w:rPr>
          <w:szCs w:val="30"/>
          <w:lang w:eastAsia="en-US"/>
        </w:rPr>
        <w:t>, проценты, выплаты по долевым паям);</w:t>
      </w:r>
    </w:p>
    <w:p w:rsidR="00907BFA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>доходы от реализации и сдачи в аренду (наем) недвижимого имущества (земельных участков, домов, квартир, дач, строений, гаражей), транспортных и иных механических средств, средств переработки и хранения продуктов.</w:t>
      </w:r>
    </w:p>
    <w:p w:rsidR="00907BFA" w:rsidRPr="00605578" w:rsidRDefault="00907BFA" w:rsidP="0060557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30"/>
          <w:lang w:eastAsia="en-US"/>
        </w:rPr>
      </w:pPr>
      <w:r w:rsidRPr="00605578">
        <w:rPr>
          <w:szCs w:val="30"/>
          <w:lang w:eastAsia="en-US"/>
        </w:rPr>
        <w:t>Материальная помощь гражданам в период обучения по направлению органов по труду, занятости и социальной защите может оказываться при соблюдении одновременно следующих условий:</w:t>
      </w:r>
    </w:p>
    <w:p w:rsidR="00907BFA" w:rsidRPr="005A0179" w:rsidRDefault="00907BFA" w:rsidP="00A4044B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5A0179">
        <w:rPr>
          <w:szCs w:val="30"/>
          <w:lang w:eastAsia="en-US"/>
        </w:rPr>
        <w:t xml:space="preserve">если на дату подачи </w:t>
      </w:r>
      <w:hyperlink r:id="rId16" w:history="1">
        <w:r w:rsidRPr="005A0179">
          <w:rPr>
            <w:szCs w:val="30"/>
            <w:lang w:eastAsia="en-US"/>
          </w:rPr>
          <w:t>заявления</w:t>
        </w:r>
      </w:hyperlink>
      <w:r w:rsidRPr="005A0179">
        <w:rPr>
          <w:szCs w:val="30"/>
          <w:lang w:eastAsia="en-US"/>
        </w:rPr>
        <w:t xml:space="preserve"> среднемесячный совокупный доход на каждого члена семьи гражданина в период обучения по направлению органов по труду, занятости и социальной защите, исчисленный за три последних месяца, предшествующих обращению за материальной помощью (далее - совокупный доход), не превышает наибольшей величины </w:t>
      </w:r>
      <w:hyperlink r:id="rId17" w:history="1">
        <w:r w:rsidRPr="005A0179">
          <w:rPr>
            <w:szCs w:val="30"/>
            <w:lang w:eastAsia="en-US"/>
          </w:rPr>
          <w:t>бюджета</w:t>
        </w:r>
      </w:hyperlink>
      <w:r w:rsidRPr="005A0179">
        <w:rPr>
          <w:szCs w:val="30"/>
          <w:lang w:eastAsia="en-US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квартала, за исключением случаев, предусмотренных настоящим Положением;</w:t>
      </w:r>
    </w:p>
    <w:p w:rsidR="00907BFA" w:rsidRPr="005A0179" w:rsidRDefault="00907BFA" w:rsidP="009D6E97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5A0179">
        <w:rPr>
          <w:szCs w:val="30"/>
          <w:lang w:eastAsia="en-US"/>
        </w:rPr>
        <w:t xml:space="preserve">гражданин в период обучения по направлению органов по труду, занятости и социальной защите выполняет обязанности, определенные в </w:t>
      </w:r>
      <w:hyperlink r:id="rId18" w:history="1">
        <w:r w:rsidRPr="005A0179">
          <w:rPr>
            <w:szCs w:val="30"/>
            <w:lang w:eastAsia="en-US"/>
          </w:rPr>
          <w:t>части второй статьи 9-1</w:t>
        </w:r>
      </w:hyperlink>
      <w:r w:rsidRPr="005A0179">
        <w:rPr>
          <w:szCs w:val="30"/>
          <w:lang w:eastAsia="en-US"/>
        </w:rPr>
        <w:t xml:space="preserve"> Закона, и у него отсутствуют нарушения, указанные в </w:t>
      </w:r>
      <w:hyperlink r:id="rId19" w:history="1">
        <w:r w:rsidRPr="005A0179">
          <w:rPr>
            <w:szCs w:val="30"/>
            <w:lang w:eastAsia="en-US"/>
          </w:rPr>
          <w:t>части третьей статьи 23</w:t>
        </w:r>
      </w:hyperlink>
      <w:r w:rsidRPr="005A0179">
        <w:rPr>
          <w:szCs w:val="30"/>
          <w:lang w:eastAsia="en-US"/>
        </w:rPr>
        <w:t xml:space="preserve"> Закона.</w:t>
      </w:r>
    </w:p>
    <w:p w:rsidR="00907BFA" w:rsidRPr="000E4E5F" w:rsidRDefault="00907BFA" w:rsidP="00605578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 xml:space="preserve">При исчислении совокупного дохода </w:t>
      </w:r>
      <w:r w:rsidRPr="005A0179">
        <w:rPr>
          <w:szCs w:val="30"/>
          <w:lang w:eastAsia="en-US"/>
        </w:rPr>
        <w:t xml:space="preserve">на каждого члена семьи гражданина в период обучения по направлению органов по труду, занятости и социальной защите </w:t>
      </w:r>
      <w:r w:rsidRPr="000E4E5F">
        <w:rPr>
          <w:szCs w:val="30"/>
          <w:lang w:eastAsia="en-US"/>
        </w:rPr>
        <w:t>учитываются виды доходов</w:t>
      </w:r>
      <w:r>
        <w:rPr>
          <w:szCs w:val="30"/>
          <w:lang w:eastAsia="en-US"/>
        </w:rPr>
        <w:t>, аналогичные доходам, учитываемые при исчислении совокупного дохода при оказании материальной помощи безработному.</w:t>
      </w:r>
    </w:p>
    <w:p w:rsidR="00907BFA" w:rsidRPr="005A0179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5A0179">
        <w:rPr>
          <w:szCs w:val="30"/>
          <w:lang w:eastAsia="en-US"/>
        </w:rPr>
        <w:lastRenderedPageBreak/>
        <w:t xml:space="preserve">Гражданину в период обучения по направлению органов по труду, занятости и социальной защите материальная помощь оказывается в размере одной базовой </w:t>
      </w:r>
      <w:hyperlink r:id="rId20" w:history="1">
        <w:r w:rsidRPr="005A0179">
          <w:rPr>
            <w:szCs w:val="30"/>
            <w:lang w:eastAsia="en-US"/>
          </w:rPr>
          <w:t>величины</w:t>
        </w:r>
      </w:hyperlink>
      <w:r w:rsidRPr="005A0179">
        <w:rPr>
          <w:szCs w:val="30"/>
          <w:lang w:eastAsia="en-US"/>
        </w:rPr>
        <w:t xml:space="preserve"> в месяц. </w:t>
      </w:r>
    </w:p>
    <w:p w:rsidR="00907BFA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5A0179">
        <w:rPr>
          <w:szCs w:val="30"/>
          <w:lang w:eastAsia="en-US"/>
        </w:rPr>
        <w:t xml:space="preserve">Гражданам в возрасте до 29 лет в период обучения по направлению органов по труду, занятости и социальной защите не по месту нахождения органа по труду, занятости и социальной защите, направившего их на обучение, </w:t>
      </w:r>
      <w:r>
        <w:rPr>
          <w:szCs w:val="30"/>
          <w:lang w:eastAsia="en-US"/>
        </w:rPr>
        <w:t xml:space="preserve">размер материальной помощи </w:t>
      </w:r>
      <w:r w:rsidRPr="005A0179">
        <w:rPr>
          <w:szCs w:val="30"/>
          <w:lang w:eastAsia="en-US"/>
        </w:rPr>
        <w:t xml:space="preserve">не может превышать двух базовых </w:t>
      </w:r>
      <w:hyperlink r:id="rId21" w:history="1">
        <w:r w:rsidRPr="005A0179">
          <w:rPr>
            <w:szCs w:val="30"/>
            <w:lang w:eastAsia="en-US"/>
          </w:rPr>
          <w:t>величин</w:t>
        </w:r>
      </w:hyperlink>
      <w:r w:rsidRPr="005A0179">
        <w:rPr>
          <w:szCs w:val="30"/>
          <w:lang w:eastAsia="en-US"/>
        </w:rPr>
        <w:t xml:space="preserve"> в месяц, а имеющим совокупный доход, превышающий наибольшую величину </w:t>
      </w:r>
      <w:hyperlink r:id="rId22" w:history="1">
        <w:r w:rsidRPr="005A0179">
          <w:rPr>
            <w:szCs w:val="30"/>
            <w:lang w:eastAsia="en-US"/>
          </w:rPr>
          <w:t>бюджета</w:t>
        </w:r>
      </w:hyperlink>
      <w:r w:rsidRPr="005A0179">
        <w:rPr>
          <w:szCs w:val="30"/>
          <w:lang w:eastAsia="en-US"/>
        </w:rPr>
        <w:t xml:space="preserve"> прожиточного минимума в среднем на душу населения, утвержденного</w:t>
      </w:r>
      <w:r w:rsidR="00537FC6">
        <w:rPr>
          <w:szCs w:val="30"/>
          <w:lang w:eastAsia="en-US"/>
        </w:rPr>
        <w:t xml:space="preserve"> </w:t>
      </w:r>
      <w:r>
        <w:rPr>
          <w:szCs w:val="30"/>
          <w:lang w:eastAsia="en-US"/>
        </w:rPr>
        <w:t>Министерством труда и социальной защиты, за два последних квартала, - одной базовой величины в месяц.</w:t>
      </w:r>
    </w:p>
    <w:p w:rsidR="00907BFA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Гражданам из числа инвалидов в период обучения по направлению органов по труду, занятости и социальной защите размер материальной помощи не может превышать трех базовых </w:t>
      </w:r>
      <w:hyperlink r:id="rId23" w:history="1">
        <w:r w:rsidRPr="005A0179">
          <w:rPr>
            <w:szCs w:val="30"/>
            <w:lang w:eastAsia="en-US"/>
          </w:rPr>
          <w:t>величин</w:t>
        </w:r>
      </w:hyperlink>
      <w:r w:rsidRPr="005A0179">
        <w:rPr>
          <w:szCs w:val="30"/>
          <w:lang w:eastAsia="en-US"/>
        </w:rPr>
        <w:t xml:space="preserve"> в месяц, а имеющим совокупный доход, превышающий наибольшую величину </w:t>
      </w:r>
      <w:hyperlink r:id="rId24" w:history="1">
        <w:r w:rsidRPr="005A0179">
          <w:rPr>
            <w:szCs w:val="30"/>
            <w:lang w:eastAsia="en-US"/>
          </w:rPr>
          <w:t>бюджета</w:t>
        </w:r>
      </w:hyperlink>
      <w:r>
        <w:rPr>
          <w:szCs w:val="30"/>
          <w:lang w:eastAsia="en-US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</w:p>
    <w:p w:rsidR="00907BFA" w:rsidRDefault="00907BFA" w:rsidP="00002473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>К членам семьи безработного, а также гражданина в период обучения по направлению органов по труду, занятости и социальной защите относятся муж, жена, несовершеннолетние дети.</w:t>
      </w:r>
    </w:p>
    <w:p w:rsidR="00907BFA" w:rsidRDefault="00907BFA" w:rsidP="00002473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>Для получения материальной помощи безработный, а также гражданин в период обучения по направлению органов по труду, занятости и социал</w:t>
      </w:r>
      <w:r w:rsidR="00537FC6">
        <w:rPr>
          <w:szCs w:val="30"/>
          <w:lang w:eastAsia="en-US"/>
        </w:rPr>
        <w:t xml:space="preserve">ьной защите обращаются в службу «одно окно» </w:t>
      </w:r>
      <w:bookmarkStart w:id="0" w:name="_GoBack"/>
      <w:bookmarkEnd w:id="0"/>
      <w:r>
        <w:rPr>
          <w:szCs w:val="30"/>
          <w:lang w:eastAsia="en-US"/>
        </w:rPr>
        <w:t xml:space="preserve">по месту регистрации с письменным заявлением об оказании материальной помощи по форме, установленной Министерством труда и социальной защиты. К данному заявлению прилагаются справки о доходах безработного, гражданина в период обучения по направлению органов по труду, занятости и социальной защите и членов их семей.   </w:t>
      </w:r>
    </w:p>
    <w:p w:rsidR="00907BFA" w:rsidRDefault="00907BFA" w:rsidP="00002473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</w:p>
    <w:p w:rsidR="00907BFA" w:rsidRDefault="00907BFA" w:rsidP="00002473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</w:p>
    <w:p w:rsidR="00907BFA" w:rsidRPr="008203A0" w:rsidRDefault="00907BFA" w:rsidP="008203A0">
      <w:pPr>
        <w:jc w:val="right"/>
        <w:rPr>
          <w:szCs w:val="30"/>
        </w:rPr>
      </w:pPr>
      <w:r w:rsidRPr="008203A0">
        <w:rPr>
          <w:szCs w:val="30"/>
        </w:rPr>
        <w:t xml:space="preserve">Консультации: </w:t>
      </w:r>
      <w:proofErr w:type="spellStart"/>
      <w:r w:rsidR="00537FC6">
        <w:rPr>
          <w:szCs w:val="30"/>
        </w:rPr>
        <w:t>Губарь</w:t>
      </w:r>
      <w:proofErr w:type="spellEnd"/>
      <w:r w:rsidR="00537FC6">
        <w:rPr>
          <w:szCs w:val="30"/>
        </w:rPr>
        <w:t xml:space="preserve"> Наталья Александровна</w:t>
      </w:r>
      <w:r w:rsidR="00FF19A9">
        <w:rPr>
          <w:szCs w:val="30"/>
        </w:rPr>
        <w:t>, т.22-7-01</w:t>
      </w:r>
      <w:r w:rsidRPr="008203A0">
        <w:rPr>
          <w:szCs w:val="30"/>
        </w:rPr>
        <w:t>.</w:t>
      </w:r>
    </w:p>
    <w:p w:rsidR="00907BFA" w:rsidRPr="00CF0CD8" w:rsidRDefault="00907BFA" w:rsidP="008203A0">
      <w:pPr>
        <w:jc w:val="right"/>
        <w:rPr>
          <w:sz w:val="28"/>
          <w:szCs w:val="28"/>
        </w:rPr>
      </w:pPr>
    </w:p>
    <w:p w:rsidR="00907BFA" w:rsidRPr="00FF19A9" w:rsidRDefault="00907BFA" w:rsidP="008203A0">
      <w:pPr>
        <w:jc w:val="right"/>
        <w:rPr>
          <w:sz w:val="18"/>
          <w:szCs w:val="18"/>
        </w:rPr>
      </w:pPr>
      <w:r w:rsidRPr="00CF0CD8">
        <w:rPr>
          <w:sz w:val="28"/>
          <w:szCs w:val="28"/>
        </w:rPr>
        <w:t xml:space="preserve">Дополнительная информация на сайте: </w:t>
      </w:r>
      <w:proofErr w:type="spellStart"/>
      <w:r w:rsidR="00FF19A9" w:rsidRPr="00FF19A9">
        <w:rPr>
          <w:lang w:val="en-US"/>
        </w:rPr>
        <w:t>komitet</w:t>
      </w:r>
      <w:proofErr w:type="spellEnd"/>
      <w:r w:rsidR="00FF19A9" w:rsidRPr="00FF19A9">
        <w:t>@</w:t>
      </w:r>
      <w:r w:rsidR="00FF19A9">
        <w:t>trudgrodno.gov.by</w:t>
      </w: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sectPr w:rsidR="00907BFA" w:rsidRPr="00C13D12" w:rsidSect="00130A5A">
      <w:headerReference w:type="even" r:id="rId25"/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A9" w:rsidRDefault="00EA28A9">
      <w:r>
        <w:separator/>
      </w:r>
    </w:p>
  </w:endnote>
  <w:endnote w:type="continuationSeparator" w:id="0">
    <w:p w:rsidR="00EA28A9" w:rsidRDefault="00EA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A9" w:rsidRDefault="00EA28A9">
      <w:r>
        <w:separator/>
      </w:r>
    </w:p>
  </w:footnote>
  <w:footnote w:type="continuationSeparator" w:id="0">
    <w:p w:rsidR="00EA28A9" w:rsidRDefault="00EA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FA" w:rsidRDefault="00907BFA" w:rsidP="008B3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BFA" w:rsidRDefault="00907B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FA" w:rsidRDefault="00907BFA" w:rsidP="008B3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FC6">
      <w:rPr>
        <w:rStyle w:val="a5"/>
        <w:noProof/>
      </w:rPr>
      <w:t>3</w:t>
    </w:r>
    <w:r>
      <w:rPr>
        <w:rStyle w:val="a5"/>
      </w:rPr>
      <w:fldChar w:fldCharType="end"/>
    </w:r>
  </w:p>
  <w:p w:rsidR="00907BFA" w:rsidRDefault="00907B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E62"/>
    <w:multiLevelType w:val="hybridMultilevel"/>
    <w:tmpl w:val="34B0A980"/>
    <w:lvl w:ilvl="0" w:tplc="996AFD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DA27D60"/>
    <w:multiLevelType w:val="hybridMultilevel"/>
    <w:tmpl w:val="9DB257FC"/>
    <w:lvl w:ilvl="0" w:tplc="7BA872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3017ABE"/>
    <w:multiLevelType w:val="hybridMultilevel"/>
    <w:tmpl w:val="8FFC5C56"/>
    <w:lvl w:ilvl="0" w:tplc="09E29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D"/>
    <w:rsid w:val="00002473"/>
    <w:rsid w:val="000046CA"/>
    <w:rsid w:val="00046AAF"/>
    <w:rsid w:val="00074E62"/>
    <w:rsid w:val="000858E1"/>
    <w:rsid w:val="000918B1"/>
    <w:rsid w:val="000A3AC8"/>
    <w:rsid w:val="000E1283"/>
    <w:rsid w:val="000E4E5F"/>
    <w:rsid w:val="000F1DFE"/>
    <w:rsid w:val="001016CE"/>
    <w:rsid w:val="00106829"/>
    <w:rsid w:val="001222B9"/>
    <w:rsid w:val="00130A5A"/>
    <w:rsid w:val="001335C0"/>
    <w:rsid w:val="00142D87"/>
    <w:rsid w:val="001926B8"/>
    <w:rsid w:val="00192A29"/>
    <w:rsid w:val="00193D7A"/>
    <w:rsid w:val="001C111F"/>
    <w:rsid w:val="001C4D61"/>
    <w:rsid w:val="001D11B3"/>
    <w:rsid w:val="001D3F11"/>
    <w:rsid w:val="001D40BA"/>
    <w:rsid w:val="001E158D"/>
    <w:rsid w:val="001F14B9"/>
    <w:rsid w:val="001F162D"/>
    <w:rsid w:val="00221FCF"/>
    <w:rsid w:val="00257DEF"/>
    <w:rsid w:val="00264A4A"/>
    <w:rsid w:val="002A41BD"/>
    <w:rsid w:val="002A5F9E"/>
    <w:rsid w:val="002B0AA3"/>
    <w:rsid w:val="002D65A1"/>
    <w:rsid w:val="00321B4A"/>
    <w:rsid w:val="00394C46"/>
    <w:rsid w:val="003A4E10"/>
    <w:rsid w:val="003B0D15"/>
    <w:rsid w:val="003B0D34"/>
    <w:rsid w:val="003C770E"/>
    <w:rsid w:val="003E1B7E"/>
    <w:rsid w:val="003E4B5D"/>
    <w:rsid w:val="003F4439"/>
    <w:rsid w:val="003F4F8D"/>
    <w:rsid w:val="004128BC"/>
    <w:rsid w:val="004267FE"/>
    <w:rsid w:val="004327C2"/>
    <w:rsid w:val="00435971"/>
    <w:rsid w:val="0044347E"/>
    <w:rsid w:val="00447107"/>
    <w:rsid w:val="004660C7"/>
    <w:rsid w:val="004A53FD"/>
    <w:rsid w:val="004C3A89"/>
    <w:rsid w:val="00504BAF"/>
    <w:rsid w:val="00511E8A"/>
    <w:rsid w:val="005130AF"/>
    <w:rsid w:val="0052002E"/>
    <w:rsid w:val="00537FC6"/>
    <w:rsid w:val="00544C8C"/>
    <w:rsid w:val="00552048"/>
    <w:rsid w:val="0055427D"/>
    <w:rsid w:val="005648AA"/>
    <w:rsid w:val="0058207B"/>
    <w:rsid w:val="005A0179"/>
    <w:rsid w:val="005D7308"/>
    <w:rsid w:val="0060231B"/>
    <w:rsid w:val="00605578"/>
    <w:rsid w:val="00606050"/>
    <w:rsid w:val="00606446"/>
    <w:rsid w:val="00635B4A"/>
    <w:rsid w:val="006413E2"/>
    <w:rsid w:val="0066264A"/>
    <w:rsid w:val="00662A3F"/>
    <w:rsid w:val="006A40F0"/>
    <w:rsid w:val="006C7B00"/>
    <w:rsid w:val="006D7E74"/>
    <w:rsid w:val="0070753D"/>
    <w:rsid w:val="00717A98"/>
    <w:rsid w:val="00737130"/>
    <w:rsid w:val="00753BFE"/>
    <w:rsid w:val="00762DD8"/>
    <w:rsid w:val="0077531E"/>
    <w:rsid w:val="00793736"/>
    <w:rsid w:val="00793B4E"/>
    <w:rsid w:val="007D2947"/>
    <w:rsid w:val="007D57E6"/>
    <w:rsid w:val="007E5688"/>
    <w:rsid w:val="007F0127"/>
    <w:rsid w:val="008203A0"/>
    <w:rsid w:val="00836ADD"/>
    <w:rsid w:val="00847458"/>
    <w:rsid w:val="0085085D"/>
    <w:rsid w:val="00853629"/>
    <w:rsid w:val="00892CC3"/>
    <w:rsid w:val="008A20DD"/>
    <w:rsid w:val="008A7AEE"/>
    <w:rsid w:val="008B37F7"/>
    <w:rsid w:val="00907BFA"/>
    <w:rsid w:val="00941F5F"/>
    <w:rsid w:val="009757A3"/>
    <w:rsid w:val="00987954"/>
    <w:rsid w:val="009B0D41"/>
    <w:rsid w:val="009B4E56"/>
    <w:rsid w:val="009D6E97"/>
    <w:rsid w:val="009E7B81"/>
    <w:rsid w:val="009F7DEE"/>
    <w:rsid w:val="00A01C7D"/>
    <w:rsid w:val="00A04A13"/>
    <w:rsid w:val="00A063A0"/>
    <w:rsid w:val="00A17852"/>
    <w:rsid w:val="00A4044B"/>
    <w:rsid w:val="00A510B8"/>
    <w:rsid w:val="00A80FBD"/>
    <w:rsid w:val="00AA047B"/>
    <w:rsid w:val="00AD69FE"/>
    <w:rsid w:val="00B4166F"/>
    <w:rsid w:val="00B51ED5"/>
    <w:rsid w:val="00B64C59"/>
    <w:rsid w:val="00B834B4"/>
    <w:rsid w:val="00B91C70"/>
    <w:rsid w:val="00B92C60"/>
    <w:rsid w:val="00BB3586"/>
    <w:rsid w:val="00BE306D"/>
    <w:rsid w:val="00C13D12"/>
    <w:rsid w:val="00C5070D"/>
    <w:rsid w:val="00C54EA6"/>
    <w:rsid w:val="00CB0C9A"/>
    <w:rsid w:val="00CB1CFB"/>
    <w:rsid w:val="00CD0A0B"/>
    <w:rsid w:val="00CE0736"/>
    <w:rsid w:val="00CE5B6B"/>
    <w:rsid w:val="00CF0CD8"/>
    <w:rsid w:val="00D0499E"/>
    <w:rsid w:val="00D17C50"/>
    <w:rsid w:val="00D64F4B"/>
    <w:rsid w:val="00D71243"/>
    <w:rsid w:val="00D72620"/>
    <w:rsid w:val="00D827F9"/>
    <w:rsid w:val="00D923B3"/>
    <w:rsid w:val="00D947EF"/>
    <w:rsid w:val="00DC158B"/>
    <w:rsid w:val="00E74E3E"/>
    <w:rsid w:val="00E82BB0"/>
    <w:rsid w:val="00E85643"/>
    <w:rsid w:val="00E870DB"/>
    <w:rsid w:val="00E96001"/>
    <w:rsid w:val="00EA28A9"/>
    <w:rsid w:val="00EB383B"/>
    <w:rsid w:val="00F00A90"/>
    <w:rsid w:val="00F15733"/>
    <w:rsid w:val="00F2460A"/>
    <w:rsid w:val="00F638A2"/>
    <w:rsid w:val="00F77341"/>
    <w:rsid w:val="00F8115F"/>
    <w:rsid w:val="00FA00DF"/>
    <w:rsid w:val="00FC5DF3"/>
    <w:rsid w:val="00FD218D"/>
    <w:rsid w:val="00FD5FD2"/>
    <w:rsid w:val="00FE14DF"/>
    <w:rsid w:val="00FE6AC8"/>
    <w:rsid w:val="00FF19A9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EC07F94"/>
  <w15:docId w15:val="{12C87172-2069-47EF-8AA1-7550063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78"/>
    <w:rPr>
      <w:rFonts w:ascii="Times New Roman" w:eastAsia="Times New Roman" w:hAnsi="Times New Roman"/>
      <w:sz w:val="30"/>
      <w:szCs w:val="48"/>
    </w:rPr>
  </w:style>
  <w:style w:type="paragraph" w:styleId="1">
    <w:name w:val="heading 1"/>
    <w:basedOn w:val="a"/>
    <w:next w:val="a"/>
    <w:link w:val="10"/>
    <w:uiPriority w:val="99"/>
    <w:qFormat/>
    <w:rsid w:val="0070753D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0753D"/>
    <w:pPr>
      <w:keepNext/>
      <w:spacing w:line="28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53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075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07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753D"/>
    <w:rPr>
      <w:rFonts w:ascii="Times New Roman" w:hAnsi="Times New Roman" w:cs="Times New Roman"/>
      <w:sz w:val="48"/>
      <w:szCs w:val="48"/>
      <w:lang w:eastAsia="ru-RU"/>
    </w:rPr>
  </w:style>
  <w:style w:type="character" w:styleId="a5">
    <w:name w:val="page number"/>
    <w:basedOn w:val="a0"/>
    <w:uiPriority w:val="99"/>
    <w:rsid w:val="0070753D"/>
    <w:rPr>
      <w:rFonts w:cs="Times New Roman"/>
    </w:rPr>
  </w:style>
  <w:style w:type="character" w:styleId="a6">
    <w:name w:val="Hyperlink"/>
    <w:basedOn w:val="a0"/>
    <w:uiPriority w:val="99"/>
    <w:rsid w:val="0070753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C3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3A89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06050"/>
    <w:pPr>
      <w:tabs>
        <w:tab w:val="center" w:pos="4677"/>
        <w:tab w:val="right" w:pos="9355"/>
      </w:tabs>
      <w:jc w:val="both"/>
    </w:pPr>
    <w:rPr>
      <w:rFonts w:eastAsia="Calibri"/>
      <w:szCs w:val="3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06050"/>
    <w:rPr>
      <w:rFonts w:ascii="Times New Roman" w:hAnsi="Times New Roman" w:cs="Times New Roman"/>
      <w:sz w:val="30"/>
      <w:szCs w:val="30"/>
    </w:rPr>
  </w:style>
  <w:style w:type="character" w:customStyle="1" w:styleId="ab">
    <w:name w:val="Основной текст_"/>
    <w:basedOn w:val="a0"/>
    <w:link w:val="11"/>
    <w:uiPriority w:val="99"/>
    <w:locked/>
    <w:rsid w:val="003C770E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3C770E"/>
    <w:pPr>
      <w:widowControl w:val="0"/>
      <w:shd w:val="clear" w:color="auto" w:fill="FFFFFF"/>
      <w:spacing w:before="300" w:line="274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E8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3B4E9D352FD59B42B92A252C8D0B36B991C19501C3B46A072C950093086C9D7D6F61F9050CDAD21E829285Ex6i0I" TargetMode="External"/><Relationship Id="rId13" Type="http://schemas.openxmlformats.org/officeDocument/2006/relationships/hyperlink" Target="consultantplus://offline/ref=34E84E29BD5D041ABF972E1AC552523DA196F7CED6E41389E1948C48A93C47959BFCF75B525AF4B4535A1A6459s5b3J" TargetMode="External"/><Relationship Id="rId18" Type="http://schemas.openxmlformats.org/officeDocument/2006/relationships/hyperlink" Target="consultantplus://offline/ref=BB71433D9FEA3934732CCFE7684FB1A8B9A12F58F3D3230F9A3C59BA428FC52FBC71781FD7EC275C8D633DC65Eo738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395CB6E0776DE141252DAB58B2B01F6605A46BCE41BAC60EAFFD78444062AA7AEEfFIEJ" TargetMode="External"/><Relationship Id="rId7" Type="http://schemas.openxmlformats.org/officeDocument/2006/relationships/hyperlink" Target="consultantplus://offline/ref=45B3B4E9D352FD59B42B92A252C8D0B36B991C19501C3845A07ECA50093086C9D7D6F61F9050CDAD21E8292A58x6i0I" TargetMode="External"/><Relationship Id="rId12" Type="http://schemas.openxmlformats.org/officeDocument/2006/relationships/hyperlink" Target="consultantplus://offline/ref=45B3B4E9D352FD59B42B92A252C8D0B36B991C19501C3B46A072C950093086C9D7D6F61F9050CDAD21E8292F58x6i1I" TargetMode="External"/><Relationship Id="rId17" Type="http://schemas.openxmlformats.org/officeDocument/2006/relationships/hyperlink" Target="consultantplus://offline/ref=45B3B4E9D352FD59B42B92A252C8D0B36B991C1950193945A871C20D0338DFC5D5xDi1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B3B4E9D352FD59B42B92A252C8D0B36B991C19501C3845A07ECA50093086C9D7D6F61F9050CDAD21E8292A58x6i0I" TargetMode="External"/><Relationship Id="rId20" Type="http://schemas.openxmlformats.org/officeDocument/2006/relationships/hyperlink" Target="consultantplus://offline/ref=17395CB6E0776DE141252DAB58B2B01F6605A46BCE41BAC60EAFFD78444062AA7AEEfFIE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B3B4E9D352FD59B42B92A252C8D0B36B991C19501C3B46A072C950093086C9D7D6F61F9050CDAD21E829295Ex6iBI" TargetMode="External"/><Relationship Id="rId24" Type="http://schemas.openxmlformats.org/officeDocument/2006/relationships/hyperlink" Target="consultantplus://offline/ref=17395CB6E0776DE141252DAB58B2B01F6605A46BCE44BCC701AAF5254E483BA678fEI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E84E29BD5D041ABF972E1AC552523DA196F7CED6E4108AE39C8D48A93C47959BFCsFb7J" TargetMode="External"/><Relationship Id="rId23" Type="http://schemas.openxmlformats.org/officeDocument/2006/relationships/hyperlink" Target="consultantplus://offline/ref=17395CB6E0776DE141252DAB58B2B01F6605A46BCE41BAC60EAFFD78444062AA7AEEfFI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5B3B4E9D352FD59B42B92A252C8D0B36B991C19501C3B46A072C950093086C9D7D6F61F9050CDAD21E8292E59x6iDI" TargetMode="External"/><Relationship Id="rId19" Type="http://schemas.openxmlformats.org/officeDocument/2006/relationships/hyperlink" Target="consultantplus://offline/ref=BB71433D9FEA3934732CCFE7684FB1A8B9A12F58F3D3230F9A3C59BA428FC52FBC71781FD7EC275C8D633DC654o73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3B4E9D352FD59B42B92A252C8D0B36B991C19501C3B46A072C950093086C9D7D6F61F9050CDAD21E8292F58x6iCI" TargetMode="External"/><Relationship Id="rId14" Type="http://schemas.openxmlformats.org/officeDocument/2006/relationships/hyperlink" Target="consultantplus://offline/ref=34E84E29BD5D041ABF972E1AC552523DA196F7CED6E4108CE1998B48A93C47959BFCF75B525AF4B4535A196650s5b2J" TargetMode="External"/><Relationship Id="rId22" Type="http://schemas.openxmlformats.org/officeDocument/2006/relationships/hyperlink" Target="consultantplus://offline/ref=17395CB6E0776DE141252DAB58B2B01F6605A46BCE44BCC701AAF5254E483BA678fEI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Троцкая Наталия Михайловна</dc:creator>
  <cp:keywords/>
  <dc:description/>
  <cp:lastModifiedBy>Админ</cp:lastModifiedBy>
  <cp:revision>3</cp:revision>
  <cp:lastPrinted>2019-10-10T07:24:00Z</cp:lastPrinted>
  <dcterms:created xsi:type="dcterms:W3CDTF">2023-01-31T08:56:00Z</dcterms:created>
  <dcterms:modified xsi:type="dcterms:W3CDTF">2024-04-08T11:47:00Z</dcterms:modified>
</cp:coreProperties>
</file>