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08" w:rsidRPr="007B7108" w:rsidRDefault="007B7108" w:rsidP="007B7108">
      <w:pPr>
        <w:pStyle w:val="a3"/>
        <w:ind w:firstLine="709"/>
        <w:jc w:val="center"/>
        <w:rPr>
          <w:rFonts w:ascii="Times New Roman" w:hAnsi="Times New Roman"/>
          <w:b/>
          <w:sz w:val="30"/>
          <w:szCs w:val="30"/>
        </w:rPr>
      </w:pPr>
      <w:r w:rsidRPr="007B7108">
        <w:rPr>
          <w:rFonts w:ascii="Times New Roman" w:hAnsi="Times New Roman"/>
          <w:b/>
          <w:sz w:val="30"/>
          <w:szCs w:val="30"/>
        </w:rPr>
        <w:t>Каждый охотник должен знать!</w:t>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Охотник не только должен знать – где и когда можно охотит</w:t>
      </w:r>
      <w:r>
        <w:rPr>
          <w:rFonts w:ascii="Times New Roman" w:hAnsi="Times New Roman"/>
          <w:sz w:val="30"/>
          <w:szCs w:val="30"/>
        </w:rPr>
        <w:t>ь</w:t>
      </w:r>
      <w:r w:rsidRPr="000909AB">
        <w:rPr>
          <w:rFonts w:ascii="Times New Roman" w:hAnsi="Times New Roman"/>
          <w:sz w:val="30"/>
          <w:szCs w:val="30"/>
        </w:rPr>
        <w:t xml:space="preserve">ся, но и обязан знать – на каких животных разрешена охота. В период весенней охоты в Беларуси разрешено добывать пролетных гусей: серого, белолобого, </w:t>
      </w:r>
      <w:proofErr w:type="spellStart"/>
      <w:r w:rsidRPr="000909AB">
        <w:rPr>
          <w:rFonts w:ascii="Times New Roman" w:hAnsi="Times New Roman"/>
          <w:sz w:val="30"/>
          <w:szCs w:val="30"/>
        </w:rPr>
        <w:t>гуменника</w:t>
      </w:r>
      <w:proofErr w:type="spellEnd"/>
      <w:r w:rsidRPr="000909AB">
        <w:rPr>
          <w:rFonts w:ascii="Times New Roman" w:hAnsi="Times New Roman"/>
          <w:sz w:val="30"/>
          <w:szCs w:val="30"/>
        </w:rPr>
        <w:t xml:space="preserve"> и канадскую казарку. Однако во время массовой миграции пернатых значительно возрастает вероятность встретить ре</w:t>
      </w:r>
      <w:r>
        <w:rPr>
          <w:rFonts w:ascii="Times New Roman" w:hAnsi="Times New Roman"/>
          <w:sz w:val="30"/>
          <w:szCs w:val="30"/>
        </w:rPr>
        <w:t>дких, в том числе «</w:t>
      </w:r>
      <w:proofErr w:type="spellStart"/>
      <w:r>
        <w:rPr>
          <w:rFonts w:ascii="Times New Roman" w:hAnsi="Times New Roman"/>
          <w:sz w:val="30"/>
          <w:szCs w:val="30"/>
        </w:rPr>
        <w:t>краснокнижных</w:t>
      </w:r>
      <w:proofErr w:type="spellEnd"/>
      <w:r>
        <w:rPr>
          <w:rFonts w:ascii="Times New Roman" w:hAnsi="Times New Roman"/>
          <w:sz w:val="30"/>
          <w:szCs w:val="30"/>
        </w:rPr>
        <w:t>»</w:t>
      </w:r>
      <w:r w:rsidRPr="000909AB">
        <w:rPr>
          <w:rFonts w:ascii="Times New Roman" w:hAnsi="Times New Roman"/>
          <w:sz w:val="30"/>
          <w:szCs w:val="30"/>
        </w:rPr>
        <w:t xml:space="preserve"> птиц, добыча которых запрещена. К таким птицам отряда </w:t>
      </w:r>
      <w:proofErr w:type="spellStart"/>
      <w:r w:rsidRPr="000909AB">
        <w:rPr>
          <w:rFonts w:ascii="Times New Roman" w:hAnsi="Times New Roman"/>
          <w:sz w:val="30"/>
          <w:szCs w:val="30"/>
        </w:rPr>
        <w:t>гусеобразных</w:t>
      </w:r>
      <w:proofErr w:type="spellEnd"/>
      <w:r w:rsidRPr="000909AB">
        <w:rPr>
          <w:rFonts w:ascii="Times New Roman" w:hAnsi="Times New Roman"/>
          <w:sz w:val="30"/>
          <w:szCs w:val="30"/>
        </w:rPr>
        <w:t xml:space="preserve"> относятся</w:t>
      </w:r>
      <w:r w:rsidRPr="00675D54">
        <w:rPr>
          <w:rFonts w:ascii="Times New Roman" w:hAnsi="Times New Roman"/>
          <w:sz w:val="30"/>
          <w:szCs w:val="30"/>
        </w:rPr>
        <w:t>:</w:t>
      </w:r>
      <w:r w:rsidRPr="000909AB">
        <w:rPr>
          <w:rFonts w:ascii="Times New Roman" w:hAnsi="Times New Roman"/>
          <w:sz w:val="30"/>
          <w:szCs w:val="30"/>
        </w:rPr>
        <w:t xml:space="preserve"> </w:t>
      </w:r>
      <w:proofErr w:type="spellStart"/>
      <w:r w:rsidRPr="000909AB">
        <w:rPr>
          <w:rFonts w:ascii="Times New Roman" w:hAnsi="Times New Roman"/>
          <w:sz w:val="30"/>
          <w:szCs w:val="30"/>
        </w:rPr>
        <w:t>пискулька</w:t>
      </w:r>
      <w:proofErr w:type="spellEnd"/>
      <w:r w:rsidRPr="000909AB">
        <w:rPr>
          <w:rFonts w:ascii="Times New Roman" w:hAnsi="Times New Roman"/>
          <w:sz w:val="30"/>
          <w:szCs w:val="30"/>
        </w:rPr>
        <w:t>, шилохвость, чернеть белоглазая, крохали – большой и длинноносый, луток, а также белощекая казарка.</w:t>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Госинспекторы уже выявили два случая незаконной добычи нескольких особей белощекой казарки – оба на </w:t>
      </w:r>
      <w:proofErr w:type="spellStart"/>
      <w:r w:rsidRPr="000909AB">
        <w:rPr>
          <w:rFonts w:ascii="Times New Roman" w:hAnsi="Times New Roman"/>
          <w:sz w:val="30"/>
          <w:szCs w:val="30"/>
        </w:rPr>
        <w:t>Витебщине</w:t>
      </w:r>
      <w:proofErr w:type="spellEnd"/>
      <w:r w:rsidRPr="000909AB">
        <w:rPr>
          <w:rFonts w:ascii="Times New Roman" w:hAnsi="Times New Roman"/>
          <w:sz w:val="30"/>
          <w:szCs w:val="30"/>
        </w:rPr>
        <w:t xml:space="preserve">. Нарушения установили по фото в </w:t>
      </w:r>
      <w:proofErr w:type="spellStart"/>
      <w:r w:rsidRPr="000909AB">
        <w:rPr>
          <w:rFonts w:ascii="Times New Roman" w:hAnsi="Times New Roman"/>
          <w:sz w:val="30"/>
          <w:szCs w:val="30"/>
        </w:rPr>
        <w:t>соцсетях</w:t>
      </w:r>
      <w:proofErr w:type="spellEnd"/>
      <w:r w:rsidRPr="000909AB">
        <w:rPr>
          <w:rFonts w:ascii="Times New Roman" w:hAnsi="Times New Roman"/>
          <w:sz w:val="30"/>
          <w:szCs w:val="30"/>
        </w:rPr>
        <w:t>, которые выложили сами охотники. Их разыскали и начали разбирательство. Причиненный вред за добычу каждой особи оценивается в 90 базовых величин. Добытчики могут лишиться своего охотничьего статуса.</w:t>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fldChar w:fldCharType="begin"/>
      </w:r>
      <w:r w:rsidRPr="000909AB">
        <w:rPr>
          <w:rFonts w:ascii="Times New Roman" w:hAnsi="Times New Roman"/>
          <w:sz w:val="30"/>
          <w:szCs w:val="30"/>
        </w:rPr>
        <w:instrText xml:space="preserve"> INCLUDEPICTURE "https://www.gosinspekciya.gov.by/upload/medialibrary/e45/e45623dcd21ea6c35aa720193d0e6669.jpg" \* MERGEFORMATINET </w:instrText>
      </w:r>
      <w:r w:rsidRPr="000909AB">
        <w:rPr>
          <w:rFonts w:ascii="Times New Roman" w:hAnsi="Times New Roman"/>
          <w:sz w:val="30"/>
          <w:szCs w:val="30"/>
        </w:rPr>
        <w:fldChar w:fldCharType="separate"/>
      </w:r>
      <w:r w:rsidR="008801C2">
        <w:rPr>
          <w:rFonts w:ascii="Times New Roman" w:hAnsi="Times New Roman"/>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21.04.13.01.jpg" style="width:24.3pt;height:24.3pt"/>
        </w:pict>
      </w:r>
      <w:r w:rsidRPr="000909AB">
        <w:rPr>
          <w:rFonts w:ascii="Times New Roman" w:hAnsi="Times New Roman"/>
          <w:sz w:val="30"/>
          <w:szCs w:val="30"/>
        </w:rPr>
        <w:fldChar w:fldCharType="end"/>
      </w:r>
      <w:r w:rsidRPr="000909AB">
        <w:rPr>
          <w:rFonts w:ascii="Times New Roman" w:hAnsi="Times New Roman"/>
          <w:noProof/>
          <w:sz w:val="30"/>
          <w:szCs w:val="30"/>
          <w:lang w:eastAsia="ru-RU"/>
        </w:rPr>
        <w:drawing>
          <wp:inline distT="0" distB="0" distL="0" distR="0">
            <wp:extent cx="5135245" cy="3200400"/>
            <wp:effectExtent l="0" t="0" r="8255" b="0"/>
            <wp:docPr id="8" name="Рисунок 8" descr="C:\Users\User\Desktop\Фото статья\e45623dcd21ea6c35aa720193d0e666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C:\Users\User\Desktop\Фото статья\e45623dcd21ea6c35aa720193d0e6669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5245" cy="3200400"/>
                    </a:xfrm>
                    <a:prstGeom prst="rect">
                      <a:avLst/>
                    </a:prstGeom>
                    <a:noFill/>
                    <a:ln>
                      <a:noFill/>
                    </a:ln>
                  </pic:spPr>
                </pic:pic>
              </a:graphicData>
            </a:graphic>
          </wp:inline>
        </w:drawing>
      </w:r>
    </w:p>
    <w:p w:rsidR="00202F90" w:rsidRDefault="00202F90" w:rsidP="007B7108">
      <w:pPr>
        <w:pStyle w:val="a3"/>
        <w:ind w:firstLine="709"/>
        <w:jc w:val="both"/>
        <w:rPr>
          <w:rFonts w:ascii="Times New Roman" w:hAnsi="Times New Roman"/>
          <w:sz w:val="30"/>
          <w:szCs w:val="30"/>
        </w:rPr>
      </w:pPr>
    </w:p>
    <w:p w:rsidR="00202F90" w:rsidRDefault="00202F90" w:rsidP="007B7108">
      <w:pPr>
        <w:pStyle w:val="a3"/>
        <w:ind w:firstLine="709"/>
        <w:jc w:val="both"/>
        <w:rPr>
          <w:rFonts w:ascii="Times New Roman" w:hAnsi="Times New Roman"/>
          <w:sz w:val="30"/>
          <w:szCs w:val="30"/>
        </w:rPr>
      </w:pPr>
    </w:p>
    <w:p w:rsidR="00202F90" w:rsidRDefault="00202F90" w:rsidP="007B7108">
      <w:pPr>
        <w:pStyle w:val="a3"/>
        <w:ind w:firstLine="709"/>
        <w:jc w:val="both"/>
        <w:rPr>
          <w:rFonts w:ascii="Times New Roman" w:hAnsi="Times New Roman"/>
          <w:sz w:val="30"/>
          <w:szCs w:val="30"/>
        </w:rPr>
      </w:pPr>
    </w:p>
    <w:p w:rsidR="00202F90" w:rsidRDefault="00202F90" w:rsidP="007B7108">
      <w:pPr>
        <w:pStyle w:val="a3"/>
        <w:ind w:firstLine="709"/>
        <w:jc w:val="both"/>
        <w:rPr>
          <w:rFonts w:ascii="Times New Roman" w:hAnsi="Times New Roman"/>
          <w:sz w:val="30"/>
          <w:szCs w:val="30"/>
        </w:rPr>
      </w:pPr>
    </w:p>
    <w:p w:rsidR="007B7108"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Не лишне вспомнить «золотое» правило охотника: «Не уверен – не стреляй!» А прежде, чем отправляться на охоту, следует внимательно изучить отличительные признаки пернатых, в частности ознакомимся с морфологией и повадками птиц отряда </w:t>
      </w:r>
      <w:proofErr w:type="spellStart"/>
      <w:r w:rsidRPr="000909AB">
        <w:rPr>
          <w:rFonts w:ascii="Times New Roman" w:hAnsi="Times New Roman"/>
          <w:sz w:val="30"/>
          <w:szCs w:val="30"/>
        </w:rPr>
        <w:t>гусеобразных</w:t>
      </w:r>
      <w:proofErr w:type="spellEnd"/>
      <w:r w:rsidRPr="000909AB">
        <w:rPr>
          <w:rFonts w:ascii="Times New Roman" w:hAnsi="Times New Roman"/>
          <w:sz w:val="30"/>
          <w:szCs w:val="30"/>
        </w:rPr>
        <w:t>, охота на которых в Беларуси запрещена.</w:t>
      </w:r>
    </w:p>
    <w:p w:rsidR="00202F90" w:rsidRDefault="00202F90" w:rsidP="007B7108">
      <w:pPr>
        <w:pStyle w:val="a3"/>
        <w:ind w:firstLine="709"/>
        <w:jc w:val="both"/>
        <w:rPr>
          <w:rFonts w:ascii="Times New Roman" w:hAnsi="Times New Roman"/>
          <w:sz w:val="30"/>
          <w:szCs w:val="30"/>
        </w:rPr>
      </w:pPr>
    </w:p>
    <w:p w:rsidR="00202F90" w:rsidRPr="000909AB" w:rsidRDefault="00202F90" w:rsidP="007B7108">
      <w:pPr>
        <w:pStyle w:val="a3"/>
        <w:ind w:firstLine="709"/>
        <w:jc w:val="both"/>
        <w:rPr>
          <w:rFonts w:ascii="Times New Roman" w:hAnsi="Times New Roman"/>
          <w:sz w:val="30"/>
          <w:szCs w:val="30"/>
        </w:rPr>
      </w:pPr>
    </w:p>
    <w:p w:rsidR="007B7108" w:rsidRDefault="007B7108" w:rsidP="007B7108">
      <w:pPr>
        <w:pStyle w:val="a3"/>
        <w:ind w:firstLine="709"/>
        <w:jc w:val="center"/>
        <w:rPr>
          <w:rFonts w:ascii="Times New Roman" w:hAnsi="Times New Roman"/>
          <w:sz w:val="30"/>
          <w:szCs w:val="30"/>
        </w:rPr>
      </w:pPr>
      <w:r w:rsidRPr="007B7108">
        <w:rPr>
          <w:rFonts w:ascii="Times New Roman" w:hAnsi="Times New Roman"/>
          <w:b/>
          <w:sz w:val="30"/>
          <w:szCs w:val="30"/>
        </w:rPr>
        <w:lastRenderedPageBreak/>
        <w:t>ПИСКУЛЬКА (гусь-</w:t>
      </w:r>
      <w:proofErr w:type="spellStart"/>
      <w:r w:rsidRPr="007B7108">
        <w:rPr>
          <w:rFonts w:ascii="Times New Roman" w:hAnsi="Times New Roman"/>
          <w:b/>
          <w:sz w:val="30"/>
          <w:szCs w:val="30"/>
        </w:rPr>
        <w:t>п</w:t>
      </w:r>
      <w:proofErr w:type="gramStart"/>
      <w:r w:rsidRPr="007B7108">
        <w:rPr>
          <w:rFonts w:ascii="Times New Roman" w:hAnsi="Times New Roman"/>
          <w:b/>
          <w:sz w:val="30"/>
          <w:szCs w:val="30"/>
        </w:rPr>
        <w:t>i</w:t>
      </w:r>
      <w:proofErr w:type="gramEnd"/>
      <w:r w:rsidRPr="007B7108">
        <w:rPr>
          <w:rFonts w:ascii="Times New Roman" w:hAnsi="Times New Roman"/>
          <w:b/>
          <w:sz w:val="30"/>
          <w:szCs w:val="30"/>
        </w:rPr>
        <w:t>скулька</w:t>
      </w:r>
      <w:proofErr w:type="spellEnd"/>
      <w:r w:rsidRPr="007B7108">
        <w:rPr>
          <w:rFonts w:ascii="Times New Roman" w:hAnsi="Times New Roman"/>
          <w:b/>
          <w:sz w:val="30"/>
          <w:szCs w:val="30"/>
        </w:rPr>
        <w:t>).</w:t>
      </w:r>
    </w:p>
    <w:p w:rsidR="007B7108" w:rsidRPr="000909AB" w:rsidRDefault="007B7108" w:rsidP="007B7108">
      <w:pPr>
        <w:pStyle w:val="a3"/>
        <w:ind w:firstLine="709"/>
        <w:jc w:val="center"/>
        <w:rPr>
          <w:rFonts w:ascii="Times New Roman" w:hAnsi="Times New Roman"/>
          <w:sz w:val="30"/>
          <w:szCs w:val="30"/>
        </w:rPr>
      </w:pPr>
      <w:r w:rsidRPr="007B7108">
        <w:rPr>
          <w:rFonts w:ascii="Times New Roman" w:hAnsi="Times New Roman"/>
          <w:b/>
          <w:i/>
          <w:sz w:val="30"/>
          <w:szCs w:val="30"/>
        </w:rPr>
        <w:t>Вид включен в Красную книгу</w:t>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fldChar w:fldCharType="begin"/>
      </w:r>
      <w:r w:rsidRPr="000909AB">
        <w:rPr>
          <w:rFonts w:ascii="Times New Roman" w:hAnsi="Times New Roman"/>
          <w:sz w:val="30"/>
          <w:szCs w:val="30"/>
        </w:rPr>
        <w:instrText xml:space="preserve"> INCLUDEPICTURE "https://www.gosinspekciya.gov.by/upload/medialibrary/c79/c79f3b1b5e92c772b73cf91eced3d85d.jpg" \* MERGEFORMATINET </w:instrText>
      </w:r>
      <w:r w:rsidRPr="000909AB">
        <w:rPr>
          <w:rFonts w:ascii="Times New Roman" w:hAnsi="Times New Roman"/>
          <w:sz w:val="30"/>
          <w:szCs w:val="30"/>
        </w:rPr>
        <w:fldChar w:fldCharType="separate"/>
      </w:r>
      <w:r w:rsidR="008801C2">
        <w:rPr>
          <w:rFonts w:ascii="Times New Roman" w:hAnsi="Times New Roman"/>
          <w:sz w:val="30"/>
          <w:szCs w:val="30"/>
        </w:rPr>
        <w:pict>
          <v:shape id="_x0000_i1026" type="#_x0000_t75" alt="2021.04.13.02.jpg" style="width:24.3pt;height:24.3pt"/>
        </w:pict>
      </w:r>
      <w:r w:rsidRPr="000909AB">
        <w:rPr>
          <w:rFonts w:ascii="Times New Roman" w:hAnsi="Times New Roman"/>
          <w:sz w:val="30"/>
          <w:szCs w:val="30"/>
        </w:rPr>
        <w:fldChar w:fldCharType="end"/>
      </w:r>
      <w:r w:rsidRPr="000909AB">
        <w:rPr>
          <w:rFonts w:ascii="Times New Roman" w:hAnsi="Times New Roman"/>
          <w:noProof/>
          <w:sz w:val="30"/>
          <w:szCs w:val="30"/>
          <w:lang w:eastAsia="ru-RU"/>
        </w:rPr>
        <w:drawing>
          <wp:inline distT="0" distB="0" distL="0" distR="0">
            <wp:extent cx="5943600" cy="1934845"/>
            <wp:effectExtent l="0" t="0" r="0" b="8255"/>
            <wp:docPr id="7" name="Рисунок 7" descr="C:\Users\User\Desktop\Фото статья\c79f3b1b5e92c772b73cf91eced3d8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C:\Users\User\Desktop\Фото статья\c79f3b1b5e92c772b73cf91eced3d8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34845"/>
                    </a:xfrm>
                    <a:prstGeom prst="rect">
                      <a:avLst/>
                    </a:prstGeom>
                    <a:noFill/>
                    <a:ln>
                      <a:noFill/>
                    </a:ln>
                  </pic:spPr>
                </pic:pic>
              </a:graphicData>
            </a:graphic>
          </wp:inline>
        </w:drawing>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Редкий мигрирующий через территорию Беларуси</w:t>
      </w:r>
      <w:r w:rsidRPr="0063068B">
        <w:rPr>
          <w:rFonts w:ascii="Times New Roman" w:hAnsi="Times New Roman"/>
          <w:sz w:val="30"/>
          <w:szCs w:val="30"/>
        </w:rPr>
        <w:t xml:space="preserve"> </w:t>
      </w:r>
      <w:r w:rsidRPr="000909AB">
        <w:rPr>
          <w:rFonts w:ascii="Times New Roman" w:hAnsi="Times New Roman"/>
          <w:sz w:val="30"/>
          <w:szCs w:val="30"/>
        </w:rPr>
        <w:t>вид. Встречается небольшими стаями в те же сроки, что и белолобый гусь.</w:t>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Внешне </w:t>
      </w:r>
      <w:proofErr w:type="spellStart"/>
      <w:r w:rsidRPr="000909AB">
        <w:rPr>
          <w:rFonts w:ascii="Times New Roman" w:hAnsi="Times New Roman"/>
          <w:sz w:val="30"/>
          <w:szCs w:val="30"/>
        </w:rPr>
        <w:t>пискулька</w:t>
      </w:r>
      <w:proofErr w:type="spellEnd"/>
      <w:r w:rsidRPr="000909AB">
        <w:rPr>
          <w:rFonts w:ascii="Times New Roman" w:hAnsi="Times New Roman"/>
          <w:sz w:val="30"/>
          <w:szCs w:val="30"/>
        </w:rPr>
        <w:t xml:space="preserve"> похожа на белолобого гуся, который является объектом охоты, но отличается значительно меньшими размерами, клюв относительно короче, белое пятно на лбу заходит на темя, вокруг глаз узкое желтое кольцо, на животе черных пятен меньше. Молодые птицы без белого пятна на лбу.</w:t>
      </w:r>
    </w:p>
    <w:p w:rsidR="007B7108"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В полете размер тела может служить критерием при наблюдении смешанных стай. Летящая </w:t>
      </w:r>
      <w:proofErr w:type="spellStart"/>
      <w:r w:rsidRPr="000909AB">
        <w:rPr>
          <w:rFonts w:ascii="Times New Roman" w:hAnsi="Times New Roman"/>
          <w:sz w:val="30"/>
          <w:szCs w:val="30"/>
        </w:rPr>
        <w:t>пискулька</w:t>
      </w:r>
      <w:proofErr w:type="spellEnd"/>
      <w:r w:rsidRPr="000909AB">
        <w:rPr>
          <w:rFonts w:ascii="Times New Roman" w:hAnsi="Times New Roman"/>
          <w:sz w:val="30"/>
          <w:szCs w:val="30"/>
        </w:rPr>
        <w:t xml:space="preserve"> чаще машет крыльями, имеет более короткую шею и маленький клюв. Но главное – это крик. По сравнению с голосом белолобого гуся голос </w:t>
      </w:r>
      <w:proofErr w:type="spellStart"/>
      <w:r w:rsidRPr="000909AB">
        <w:rPr>
          <w:rFonts w:ascii="Times New Roman" w:hAnsi="Times New Roman"/>
          <w:sz w:val="30"/>
          <w:szCs w:val="30"/>
        </w:rPr>
        <w:t>пискульки</w:t>
      </w:r>
      <w:proofErr w:type="spellEnd"/>
      <w:r w:rsidRPr="000909AB">
        <w:rPr>
          <w:rFonts w:ascii="Times New Roman" w:hAnsi="Times New Roman"/>
          <w:sz w:val="30"/>
          <w:szCs w:val="30"/>
        </w:rPr>
        <w:t xml:space="preserve"> значительно звонче, резче и выше, гораздо более писклявый, за что этот гусь и получил свое название. Соответствующий крик белолобого гуся значительно ниже, более хриплый и, как правило, двухсложный.</w:t>
      </w:r>
    </w:p>
    <w:p w:rsidR="007B7108" w:rsidRPr="000909AB" w:rsidRDefault="007B7108" w:rsidP="007B7108">
      <w:pPr>
        <w:pStyle w:val="a3"/>
        <w:ind w:firstLine="709"/>
        <w:jc w:val="both"/>
        <w:rPr>
          <w:rFonts w:ascii="Times New Roman" w:hAnsi="Times New Roman"/>
          <w:sz w:val="30"/>
          <w:szCs w:val="30"/>
        </w:rPr>
      </w:pPr>
    </w:p>
    <w:p w:rsidR="007B7108" w:rsidRDefault="007B7108" w:rsidP="007B7108">
      <w:pPr>
        <w:pStyle w:val="a3"/>
        <w:ind w:firstLine="709"/>
        <w:jc w:val="center"/>
        <w:rPr>
          <w:rFonts w:ascii="Times New Roman" w:hAnsi="Times New Roman"/>
          <w:sz w:val="30"/>
          <w:szCs w:val="30"/>
        </w:rPr>
      </w:pPr>
      <w:r w:rsidRPr="007B7108">
        <w:rPr>
          <w:rFonts w:ascii="Times New Roman" w:hAnsi="Times New Roman"/>
          <w:b/>
          <w:sz w:val="30"/>
          <w:szCs w:val="30"/>
        </w:rPr>
        <w:t>ШИЛОХВОСТЬ (качка-</w:t>
      </w:r>
      <w:proofErr w:type="spellStart"/>
      <w:r w:rsidRPr="007B7108">
        <w:rPr>
          <w:rFonts w:ascii="Times New Roman" w:hAnsi="Times New Roman"/>
          <w:b/>
          <w:sz w:val="30"/>
          <w:szCs w:val="30"/>
        </w:rPr>
        <w:t>шылахвостка</w:t>
      </w:r>
      <w:proofErr w:type="spellEnd"/>
      <w:r w:rsidRPr="007B7108">
        <w:rPr>
          <w:rFonts w:ascii="Times New Roman" w:hAnsi="Times New Roman"/>
          <w:b/>
          <w:sz w:val="30"/>
          <w:szCs w:val="30"/>
        </w:rPr>
        <w:t>).</w:t>
      </w:r>
      <w:r w:rsidRPr="000909AB">
        <w:rPr>
          <w:rFonts w:ascii="Times New Roman" w:hAnsi="Times New Roman"/>
          <w:sz w:val="30"/>
          <w:szCs w:val="30"/>
        </w:rPr>
        <w:t xml:space="preserve"> </w:t>
      </w:r>
    </w:p>
    <w:p w:rsidR="007B7108" w:rsidRPr="000909AB" w:rsidRDefault="007B7108" w:rsidP="007B7108">
      <w:pPr>
        <w:pStyle w:val="a3"/>
        <w:ind w:firstLine="709"/>
        <w:jc w:val="center"/>
        <w:rPr>
          <w:rFonts w:ascii="Times New Roman" w:hAnsi="Times New Roman"/>
          <w:sz w:val="30"/>
          <w:szCs w:val="30"/>
        </w:rPr>
      </w:pPr>
      <w:r w:rsidRPr="007B7108">
        <w:rPr>
          <w:rFonts w:ascii="Times New Roman" w:hAnsi="Times New Roman"/>
          <w:b/>
          <w:i/>
          <w:sz w:val="30"/>
          <w:szCs w:val="30"/>
        </w:rPr>
        <w:t>Вид включен в Красную книгу</w:t>
      </w:r>
      <w:r w:rsidRPr="000909AB">
        <w:rPr>
          <w:rFonts w:ascii="Times New Roman" w:hAnsi="Times New Roman"/>
          <w:noProof/>
          <w:sz w:val="30"/>
          <w:szCs w:val="30"/>
          <w:lang w:eastAsia="ru-RU"/>
        </w:rPr>
        <w:drawing>
          <wp:inline distT="0" distB="0" distL="0" distR="0">
            <wp:extent cx="5943600" cy="2179955"/>
            <wp:effectExtent l="0" t="0" r="0" b="0"/>
            <wp:docPr id="6" name="Рисунок 6" descr="C:\Users\User\Desktop\Фото статья\36330224f61bc9ea3c1a5ef9fe951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C:\Users\User\Desktop\Фото статья\36330224f61bc9ea3c1a5ef9fe95120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79955"/>
                    </a:xfrm>
                    <a:prstGeom prst="rect">
                      <a:avLst/>
                    </a:prstGeom>
                    <a:noFill/>
                    <a:ln>
                      <a:noFill/>
                    </a:ln>
                  </pic:spPr>
                </pic:pic>
              </a:graphicData>
            </a:graphic>
          </wp:inline>
        </w:drawing>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Изредка гнездящаяся, более обычная во время миграций и крайне редко зимующая утка. Самец в брачном наряде пепельно-серый с белой шеей и грудью и коричневой головой. Средние рулевые перья черные, </w:t>
      </w:r>
      <w:r w:rsidRPr="000909AB">
        <w:rPr>
          <w:rFonts w:ascii="Times New Roman" w:hAnsi="Times New Roman"/>
          <w:sz w:val="30"/>
          <w:szCs w:val="30"/>
        </w:rPr>
        <w:lastRenderedPageBreak/>
        <w:t xml:space="preserve">очень длинные, шиловидно заостренные, что является хорошим опознавательным признаком вида. «Зеркальце» крыла темно-зеленое в желто-черном обрамлении. Клюв и лапы серые. Самки и молодые птицы пепельно-бурые с темными </w:t>
      </w:r>
      <w:proofErr w:type="spellStart"/>
      <w:r w:rsidRPr="000909AB">
        <w:rPr>
          <w:rFonts w:ascii="Times New Roman" w:hAnsi="Times New Roman"/>
          <w:sz w:val="30"/>
          <w:szCs w:val="30"/>
        </w:rPr>
        <w:t>пестринами</w:t>
      </w:r>
      <w:proofErr w:type="spellEnd"/>
      <w:r w:rsidRPr="000909AB">
        <w:rPr>
          <w:rFonts w:ascii="Times New Roman" w:hAnsi="Times New Roman"/>
          <w:sz w:val="30"/>
          <w:szCs w:val="30"/>
        </w:rPr>
        <w:t xml:space="preserve">, их рулевые перья, хотя и довольно длинные, все же заметно короче, чем у самца, и не черные, а светло-бурые. </w:t>
      </w:r>
    </w:p>
    <w:p w:rsidR="007B7108" w:rsidRPr="007B7108" w:rsidRDefault="007B7108" w:rsidP="007B7108">
      <w:pPr>
        <w:pStyle w:val="a3"/>
        <w:ind w:firstLine="709"/>
        <w:jc w:val="center"/>
        <w:rPr>
          <w:rFonts w:ascii="Times New Roman" w:hAnsi="Times New Roman"/>
          <w:b/>
          <w:sz w:val="30"/>
          <w:szCs w:val="30"/>
        </w:rPr>
      </w:pPr>
      <w:r w:rsidRPr="007B7108">
        <w:rPr>
          <w:rFonts w:ascii="Times New Roman" w:hAnsi="Times New Roman"/>
          <w:b/>
          <w:sz w:val="30"/>
          <w:szCs w:val="30"/>
        </w:rPr>
        <w:t>ЧЕРНЕТЬ БЕЛОГЛАЗАЯ (</w:t>
      </w:r>
      <w:proofErr w:type="spellStart"/>
      <w:r w:rsidRPr="007B7108">
        <w:rPr>
          <w:rFonts w:ascii="Times New Roman" w:hAnsi="Times New Roman"/>
          <w:b/>
          <w:sz w:val="30"/>
          <w:szCs w:val="30"/>
        </w:rPr>
        <w:t>белавокi</w:t>
      </w:r>
      <w:proofErr w:type="spellEnd"/>
      <w:r w:rsidRPr="007B7108">
        <w:rPr>
          <w:rFonts w:ascii="Times New Roman" w:hAnsi="Times New Roman"/>
          <w:b/>
          <w:sz w:val="30"/>
          <w:szCs w:val="30"/>
        </w:rPr>
        <w:t xml:space="preserve"> нырок).</w:t>
      </w:r>
    </w:p>
    <w:p w:rsidR="007B7108" w:rsidRPr="000909AB" w:rsidRDefault="007B7108" w:rsidP="007B7108">
      <w:pPr>
        <w:pStyle w:val="a3"/>
        <w:ind w:firstLine="709"/>
        <w:jc w:val="center"/>
        <w:rPr>
          <w:rFonts w:ascii="Times New Roman" w:hAnsi="Times New Roman"/>
          <w:sz w:val="30"/>
          <w:szCs w:val="30"/>
        </w:rPr>
      </w:pPr>
      <w:r w:rsidRPr="007B7108">
        <w:rPr>
          <w:rFonts w:ascii="Times New Roman" w:hAnsi="Times New Roman"/>
          <w:b/>
          <w:i/>
          <w:sz w:val="30"/>
          <w:szCs w:val="30"/>
        </w:rPr>
        <w:t>Вид включен в Красную книгу</w:t>
      </w:r>
      <w:r w:rsidRPr="000909AB">
        <w:rPr>
          <w:rFonts w:ascii="Times New Roman" w:hAnsi="Times New Roman"/>
          <w:noProof/>
          <w:sz w:val="30"/>
          <w:szCs w:val="30"/>
          <w:lang w:eastAsia="ru-RU"/>
        </w:rPr>
        <w:drawing>
          <wp:inline distT="0" distB="0" distL="0" distR="0" wp14:anchorId="0897AD57" wp14:editId="3DE188AB">
            <wp:extent cx="5943600" cy="1945640"/>
            <wp:effectExtent l="0" t="0" r="0" b="0"/>
            <wp:docPr id="5" name="Рисунок 5" descr="C:\Users\User\Desktop\Фото статья\87849e376cc44d205df54e158a114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C:\Users\User\Desktop\Фото статья\87849e376cc44d205df54e158a114d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45640"/>
                    </a:xfrm>
                    <a:prstGeom prst="rect">
                      <a:avLst/>
                    </a:prstGeom>
                    <a:noFill/>
                    <a:ln>
                      <a:noFill/>
                    </a:ln>
                  </pic:spPr>
                </pic:pic>
              </a:graphicData>
            </a:graphic>
          </wp:inline>
        </w:drawing>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Чрезвычайно редкий гнездящийся перелетный вид, хотя в начале ХХ века был одной из обычных уток Белорусского Полесья. Оперение самца и самки ржаво-каштановых тонов (у самок более тусклых) с белым «зеркальцем» и белым подхвостьем. Спина и кроющие крыльев черно-бурые, клюв синевато-черный, лапы серые. </w:t>
      </w:r>
    </w:p>
    <w:p w:rsidR="007B7108" w:rsidRPr="007B7108" w:rsidRDefault="007B7108" w:rsidP="007B7108">
      <w:pPr>
        <w:pStyle w:val="a3"/>
        <w:ind w:firstLine="709"/>
        <w:jc w:val="center"/>
        <w:rPr>
          <w:rFonts w:ascii="Times New Roman" w:hAnsi="Times New Roman"/>
          <w:b/>
          <w:sz w:val="30"/>
          <w:szCs w:val="30"/>
        </w:rPr>
      </w:pPr>
      <w:r w:rsidRPr="007B7108">
        <w:rPr>
          <w:rFonts w:ascii="Times New Roman" w:hAnsi="Times New Roman"/>
          <w:b/>
          <w:sz w:val="30"/>
          <w:szCs w:val="30"/>
        </w:rPr>
        <w:t>КРОХАЛЬ БОЛЬШОЙ (</w:t>
      </w:r>
      <w:proofErr w:type="spellStart"/>
      <w:r w:rsidRPr="007B7108">
        <w:rPr>
          <w:rFonts w:ascii="Times New Roman" w:hAnsi="Times New Roman"/>
          <w:b/>
          <w:sz w:val="30"/>
          <w:szCs w:val="30"/>
        </w:rPr>
        <w:t>вялiкi</w:t>
      </w:r>
      <w:proofErr w:type="spellEnd"/>
      <w:r w:rsidRPr="007B7108">
        <w:rPr>
          <w:rFonts w:ascii="Times New Roman" w:hAnsi="Times New Roman"/>
          <w:b/>
          <w:sz w:val="30"/>
          <w:szCs w:val="30"/>
        </w:rPr>
        <w:t xml:space="preserve"> </w:t>
      </w:r>
      <w:proofErr w:type="spellStart"/>
      <w:r w:rsidRPr="007B7108">
        <w:rPr>
          <w:rFonts w:ascii="Times New Roman" w:hAnsi="Times New Roman"/>
          <w:b/>
          <w:sz w:val="30"/>
          <w:szCs w:val="30"/>
        </w:rPr>
        <w:t>савук</w:t>
      </w:r>
      <w:proofErr w:type="spellEnd"/>
      <w:r w:rsidRPr="007B7108">
        <w:rPr>
          <w:rFonts w:ascii="Times New Roman" w:hAnsi="Times New Roman"/>
          <w:b/>
          <w:sz w:val="30"/>
          <w:szCs w:val="30"/>
        </w:rPr>
        <w:t>).</w:t>
      </w:r>
    </w:p>
    <w:p w:rsidR="007B7108" w:rsidRPr="000909AB" w:rsidRDefault="007B7108" w:rsidP="007B7108">
      <w:pPr>
        <w:pStyle w:val="a3"/>
        <w:ind w:firstLine="709"/>
        <w:jc w:val="center"/>
        <w:rPr>
          <w:rFonts w:ascii="Times New Roman" w:hAnsi="Times New Roman"/>
          <w:sz w:val="30"/>
          <w:szCs w:val="30"/>
        </w:rPr>
      </w:pPr>
      <w:r w:rsidRPr="007B7108">
        <w:rPr>
          <w:rFonts w:ascii="Times New Roman" w:hAnsi="Times New Roman"/>
          <w:b/>
          <w:i/>
          <w:sz w:val="30"/>
          <w:szCs w:val="30"/>
        </w:rPr>
        <w:t>Вид включен в Красную книгу</w:t>
      </w:r>
      <w:r w:rsidRPr="000909AB">
        <w:rPr>
          <w:rFonts w:ascii="Times New Roman" w:hAnsi="Times New Roman"/>
          <w:noProof/>
          <w:sz w:val="30"/>
          <w:szCs w:val="30"/>
          <w:lang w:eastAsia="ru-RU"/>
        </w:rPr>
        <w:drawing>
          <wp:inline distT="0" distB="0" distL="0" distR="0">
            <wp:extent cx="5943600" cy="1903095"/>
            <wp:effectExtent l="0" t="0" r="0" b="1905"/>
            <wp:docPr id="4" name="Рисунок 4" descr="C:\Users\User\Desktop\Фото статья\513994d23a6b04c98efe89dfc9b76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C:\Users\User\Desktop\Фото статья\513994d23a6b04c98efe89dfc9b769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03095"/>
                    </a:xfrm>
                    <a:prstGeom prst="rect">
                      <a:avLst/>
                    </a:prstGeom>
                    <a:noFill/>
                    <a:ln>
                      <a:noFill/>
                    </a:ln>
                  </pic:spPr>
                </pic:pic>
              </a:graphicData>
            </a:graphic>
          </wp:inline>
        </w:drawing>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Принадлежит к числу редких гнездящихся видов, несколько чаще встречается на весеннем и осеннем пролетах, изредка зимует. Гнездится не по всей территории Беларуси, южная граница ареала проходит примерно по линии Столбцы – Осиповичи.</w:t>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Самец в брачном наряде имеет черную голову с зеленым блеском, но без хохла. Спина черная, надхвостье, маховые и рулевые перья серые, зоб и брюхо белые с розовым налетом. Самка похожа на самку среднего (длинноносого) крохаля, отличается от нее резким переходом рыжей окраски головы в серовато-белую окраску шеи (у среднего </w:t>
      </w:r>
      <w:r w:rsidRPr="000909AB">
        <w:rPr>
          <w:rFonts w:ascii="Times New Roman" w:hAnsi="Times New Roman"/>
          <w:sz w:val="30"/>
          <w:szCs w:val="30"/>
        </w:rPr>
        <w:lastRenderedPageBreak/>
        <w:t xml:space="preserve">крохаля граница этих партий оперения нечеткая, как бы размытая). Клюв у обоих полов красный, лапы оранжевые. </w:t>
      </w:r>
    </w:p>
    <w:p w:rsidR="007B7108" w:rsidRDefault="007B7108" w:rsidP="007B7108">
      <w:pPr>
        <w:pStyle w:val="a3"/>
        <w:ind w:firstLine="709"/>
        <w:jc w:val="center"/>
        <w:rPr>
          <w:rFonts w:ascii="Times New Roman" w:hAnsi="Times New Roman"/>
          <w:sz w:val="30"/>
          <w:szCs w:val="30"/>
        </w:rPr>
      </w:pPr>
      <w:r w:rsidRPr="007B7108">
        <w:rPr>
          <w:rFonts w:ascii="Times New Roman" w:hAnsi="Times New Roman"/>
          <w:b/>
          <w:sz w:val="30"/>
          <w:szCs w:val="30"/>
        </w:rPr>
        <w:t>КРОХАЛЬ ДЛИННОНОСЫЙ (</w:t>
      </w:r>
      <w:proofErr w:type="spellStart"/>
      <w:r w:rsidRPr="007B7108">
        <w:rPr>
          <w:rFonts w:ascii="Times New Roman" w:hAnsi="Times New Roman"/>
          <w:b/>
          <w:sz w:val="30"/>
          <w:szCs w:val="30"/>
        </w:rPr>
        <w:t>даўганосы</w:t>
      </w:r>
      <w:proofErr w:type="spellEnd"/>
      <w:r w:rsidRPr="007B7108">
        <w:rPr>
          <w:rFonts w:ascii="Times New Roman" w:hAnsi="Times New Roman"/>
          <w:b/>
          <w:sz w:val="30"/>
          <w:szCs w:val="30"/>
        </w:rPr>
        <w:t xml:space="preserve"> </w:t>
      </w:r>
      <w:proofErr w:type="spellStart"/>
      <w:r w:rsidRPr="007B7108">
        <w:rPr>
          <w:rFonts w:ascii="Times New Roman" w:hAnsi="Times New Roman"/>
          <w:b/>
          <w:sz w:val="30"/>
          <w:szCs w:val="30"/>
        </w:rPr>
        <w:t>савук</w:t>
      </w:r>
      <w:proofErr w:type="spellEnd"/>
      <w:r w:rsidRPr="007B7108">
        <w:rPr>
          <w:rFonts w:ascii="Times New Roman" w:hAnsi="Times New Roman"/>
          <w:b/>
          <w:sz w:val="30"/>
          <w:szCs w:val="30"/>
        </w:rPr>
        <w:t>)</w:t>
      </w:r>
      <w:r w:rsidRPr="000909AB">
        <w:rPr>
          <w:rFonts w:ascii="Times New Roman" w:hAnsi="Times New Roman"/>
          <w:sz w:val="30"/>
          <w:szCs w:val="30"/>
        </w:rPr>
        <w:t>.</w:t>
      </w:r>
    </w:p>
    <w:p w:rsidR="007B7108" w:rsidRPr="000909AB" w:rsidRDefault="007B7108" w:rsidP="007B7108">
      <w:pPr>
        <w:pStyle w:val="a3"/>
        <w:ind w:firstLine="709"/>
        <w:jc w:val="center"/>
        <w:rPr>
          <w:rFonts w:ascii="Times New Roman" w:hAnsi="Times New Roman"/>
          <w:sz w:val="30"/>
          <w:szCs w:val="30"/>
        </w:rPr>
      </w:pPr>
      <w:r w:rsidRPr="007B7108">
        <w:rPr>
          <w:rFonts w:ascii="Times New Roman" w:hAnsi="Times New Roman"/>
          <w:b/>
          <w:i/>
          <w:sz w:val="30"/>
          <w:szCs w:val="30"/>
        </w:rPr>
        <w:t>Вид включен в Красную книгу</w:t>
      </w:r>
      <w:r w:rsidRPr="000909AB">
        <w:rPr>
          <w:rFonts w:ascii="Times New Roman" w:hAnsi="Times New Roman"/>
          <w:noProof/>
          <w:sz w:val="30"/>
          <w:szCs w:val="30"/>
          <w:lang w:eastAsia="ru-RU"/>
        </w:rPr>
        <w:drawing>
          <wp:inline distT="0" distB="0" distL="0" distR="0">
            <wp:extent cx="5943600" cy="1945640"/>
            <wp:effectExtent l="0" t="0" r="0" b="0"/>
            <wp:docPr id="3" name="Рисунок 3" descr="C:\Users\User\Desktop\Фото статья\16a35e8fddca4efe174fa6460ac46b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C:\Users\User\Desktop\Фото статья\16a35e8fddca4efe174fa6460ac46bd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45640"/>
                    </a:xfrm>
                    <a:prstGeom prst="rect">
                      <a:avLst/>
                    </a:prstGeom>
                    <a:noFill/>
                    <a:ln>
                      <a:noFill/>
                    </a:ln>
                  </pic:spPr>
                </pic:pic>
              </a:graphicData>
            </a:graphic>
          </wp:inline>
        </w:drawing>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Редкий гнездящийся только на нескольких водоемах севера Беларуси вид, несколько чаще встречается во время миграций. Прилетает сравнительно поздно – в апреле. Гнездится на больших озерах с чистой водой, гнездо устраивает обычно недалеко от воды под прикрытием кустарника, под корнями деревьев и в других укромных местах.</w:t>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Самец в брачном наряде имеет черную с зеленым отливом голову, удлиненные перья затылка образуют хохол, горло белое, зоб ржавого цвета с бурыми </w:t>
      </w:r>
      <w:proofErr w:type="spellStart"/>
      <w:r w:rsidRPr="000909AB">
        <w:rPr>
          <w:rFonts w:ascii="Times New Roman" w:hAnsi="Times New Roman"/>
          <w:sz w:val="30"/>
          <w:szCs w:val="30"/>
        </w:rPr>
        <w:t>пестринами</w:t>
      </w:r>
      <w:proofErr w:type="spellEnd"/>
      <w:r w:rsidRPr="000909AB">
        <w:rPr>
          <w:rFonts w:ascii="Times New Roman" w:hAnsi="Times New Roman"/>
          <w:sz w:val="30"/>
          <w:szCs w:val="30"/>
        </w:rPr>
        <w:t xml:space="preserve">, спина черная, бока и надхвостье серые, брюшная сторона белая. Самка и молодые птицы окрашены менее контрастно, голова и шея тускло-рыжие, горло и брюхо белые, остальное оперение </w:t>
      </w:r>
      <w:proofErr w:type="spellStart"/>
      <w:r w:rsidRPr="000909AB">
        <w:rPr>
          <w:rFonts w:ascii="Times New Roman" w:hAnsi="Times New Roman"/>
          <w:sz w:val="30"/>
          <w:szCs w:val="30"/>
        </w:rPr>
        <w:t>буровато</w:t>
      </w:r>
      <w:proofErr w:type="spellEnd"/>
      <w:r w:rsidRPr="000909AB">
        <w:rPr>
          <w:rFonts w:ascii="Times New Roman" w:hAnsi="Times New Roman"/>
          <w:sz w:val="30"/>
          <w:szCs w:val="30"/>
        </w:rPr>
        <w:t xml:space="preserve">-серое. Клюв у обоих полов красный с темной вершиной, лапы оранжевые, у молодых птиц лапы </w:t>
      </w:r>
      <w:proofErr w:type="spellStart"/>
      <w:r w:rsidRPr="000909AB">
        <w:rPr>
          <w:rFonts w:ascii="Times New Roman" w:hAnsi="Times New Roman"/>
          <w:sz w:val="30"/>
          <w:szCs w:val="30"/>
        </w:rPr>
        <w:t>буровато</w:t>
      </w:r>
      <w:proofErr w:type="spellEnd"/>
      <w:r w:rsidRPr="000909AB">
        <w:rPr>
          <w:rFonts w:ascii="Times New Roman" w:hAnsi="Times New Roman"/>
          <w:sz w:val="30"/>
          <w:szCs w:val="30"/>
        </w:rPr>
        <w:t xml:space="preserve">-желтые. </w:t>
      </w:r>
    </w:p>
    <w:p w:rsidR="007B7108" w:rsidRDefault="007B7108" w:rsidP="007B7108">
      <w:pPr>
        <w:pStyle w:val="a3"/>
        <w:ind w:firstLine="709"/>
        <w:jc w:val="center"/>
        <w:rPr>
          <w:rFonts w:ascii="Times New Roman" w:hAnsi="Times New Roman"/>
          <w:b/>
          <w:sz w:val="30"/>
          <w:szCs w:val="30"/>
        </w:rPr>
      </w:pPr>
      <w:r w:rsidRPr="007B7108">
        <w:rPr>
          <w:rFonts w:ascii="Times New Roman" w:hAnsi="Times New Roman"/>
          <w:b/>
          <w:sz w:val="30"/>
          <w:szCs w:val="30"/>
        </w:rPr>
        <w:t>ЛУТОК (</w:t>
      </w:r>
      <w:proofErr w:type="spellStart"/>
      <w:r w:rsidRPr="007B7108">
        <w:rPr>
          <w:rFonts w:ascii="Times New Roman" w:hAnsi="Times New Roman"/>
          <w:b/>
          <w:sz w:val="30"/>
          <w:szCs w:val="30"/>
        </w:rPr>
        <w:t>савук</w:t>
      </w:r>
      <w:proofErr w:type="spellEnd"/>
      <w:r w:rsidRPr="007B7108">
        <w:rPr>
          <w:rFonts w:ascii="Times New Roman" w:hAnsi="Times New Roman"/>
          <w:b/>
          <w:sz w:val="30"/>
          <w:szCs w:val="30"/>
        </w:rPr>
        <w:t>-луток).</w:t>
      </w:r>
    </w:p>
    <w:p w:rsidR="007B7108" w:rsidRPr="000909AB" w:rsidRDefault="007B7108" w:rsidP="007B7108">
      <w:pPr>
        <w:pStyle w:val="a3"/>
        <w:ind w:firstLine="709"/>
        <w:jc w:val="center"/>
        <w:rPr>
          <w:rFonts w:ascii="Times New Roman" w:hAnsi="Times New Roman"/>
          <w:sz w:val="30"/>
          <w:szCs w:val="30"/>
        </w:rPr>
      </w:pPr>
      <w:r w:rsidRPr="007B7108">
        <w:rPr>
          <w:rFonts w:ascii="Times New Roman" w:hAnsi="Times New Roman"/>
          <w:b/>
          <w:i/>
          <w:sz w:val="30"/>
          <w:szCs w:val="30"/>
        </w:rPr>
        <w:t>Вид включен в Красную книгу</w:t>
      </w:r>
      <w:r w:rsidRPr="000909AB">
        <w:rPr>
          <w:rFonts w:ascii="Times New Roman" w:hAnsi="Times New Roman"/>
          <w:noProof/>
          <w:sz w:val="30"/>
          <w:szCs w:val="30"/>
          <w:lang w:eastAsia="ru-RU"/>
        </w:rPr>
        <w:drawing>
          <wp:inline distT="0" distB="0" distL="0" distR="0">
            <wp:extent cx="5943600" cy="1967230"/>
            <wp:effectExtent l="0" t="0" r="0" b="0"/>
            <wp:docPr id="2" name="Рисунок 2" descr="C:\Users\User\Desktop\Фото статья\3afa749c4526b84f9e7ff62c3211c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C:\Users\User\Desktop\Фото статья\3afa749c4526b84f9e7ff62c3211cc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67230"/>
                    </a:xfrm>
                    <a:prstGeom prst="rect">
                      <a:avLst/>
                    </a:prstGeom>
                    <a:noFill/>
                    <a:ln>
                      <a:noFill/>
                    </a:ln>
                  </pic:spPr>
                </pic:pic>
              </a:graphicData>
            </a:graphic>
          </wp:inline>
        </w:drawing>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Чрезвычайно редкий гнездящийся, более обычный во время пролетов и изредка зимующий вид. Сроки весеннего пролета у лутка примерно те же, что и у разрешенного к добыче гоголя – в марте, сходны у этих видов и особенности гнездовой биологии. Луток </w:t>
      </w:r>
      <w:r w:rsidRPr="000909AB">
        <w:rPr>
          <w:rFonts w:ascii="Times New Roman" w:hAnsi="Times New Roman"/>
          <w:sz w:val="30"/>
          <w:szCs w:val="30"/>
        </w:rPr>
        <w:lastRenderedPageBreak/>
        <w:t>гнездится в дуплах деревьев по берегам водоемов, заселяет и гнездовые ящики, вывешиваемые для привлечения гоголей.</w:t>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Луток относится к отдельному достаточно обособленному роду уток-крохалей, характеризующихся узким не уплощенным сильно зазубренным клювом с </w:t>
      </w:r>
      <w:proofErr w:type="spellStart"/>
      <w:r w:rsidRPr="000909AB">
        <w:rPr>
          <w:rFonts w:ascii="Times New Roman" w:hAnsi="Times New Roman"/>
          <w:sz w:val="30"/>
          <w:szCs w:val="30"/>
        </w:rPr>
        <w:t>крючковидно</w:t>
      </w:r>
      <w:proofErr w:type="spellEnd"/>
      <w:r w:rsidRPr="000909AB">
        <w:rPr>
          <w:rFonts w:ascii="Times New Roman" w:hAnsi="Times New Roman"/>
          <w:sz w:val="30"/>
          <w:szCs w:val="30"/>
        </w:rPr>
        <w:t xml:space="preserve"> загнутой вершиной, а также развитой способностью к нырянию. Окраска оперения самца лутка белая, с черными пятнами возле клюва и на затылке, узкими поперечными полосами того же цвета на груди и спине. Кроющие крыльев и рулевые перья серые. Самка и молодые птицы </w:t>
      </w:r>
      <w:proofErr w:type="spellStart"/>
      <w:r w:rsidRPr="000909AB">
        <w:rPr>
          <w:rFonts w:ascii="Times New Roman" w:hAnsi="Times New Roman"/>
          <w:sz w:val="30"/>
          <w:szCs w:val="30"/>
        </w:rPr>
        <w:t>буровато</w:t>
      </w:r>
      <w:proofErr w:type="spellEnd"/>
      <w:r w:rsidRPr="000909AB">
        <w:rPr>
          <w:rFonts w:ascii="Times New Roman" w:hAnsi="Times New Roman"/>
          <w:sz w:val="30"/>
          <w:szCs w:val="30"/>
        </w:rPr>
        <w:t xml:space="preserve">-серые, с каштаново-бурой головой и белыми щеками. Клюв и лапы у птиц обоих полов серые. </w:t>
      </w:r>
    </w:p>
    <w:p w:rsidR="00443F2F" w:rsidRDefault="007B7108" w:rsidP="00443F2F">
      <w:pPr>
        <w:pStyle w:val="a3"/>
        <w:ind w:firstLine="709"/>
        <w:jc w:val="center"/>
        <w:rPr>
          <w:rFonts w:ascii="Times New Roman" w:hAnsi="Times New Roman"/>
          <w:b/>
          <w:sz w:val="30"/>
          <w:szCs w:val="30"/>
        </w:rPr>
      </w:pPr>
      <w:r w:rsidRPr="00443F2F">
        <w:rPr>
          <w:rFonts w:ascii="Times New Roman" w:hAnsi="Times New Roman"/>
          <w:b/>
          <w:sz w:val="30"/>
          <w:szCs w:val="30"/>
        </w:rPr>
        <w:t>КАЗАРКА БЕЛОЩЕКАЯ</w:t>
      </w:r>
    </w:p>
    <w:p w:rsidR="00443F2F" w:rsidRPr="00443F2F" w:rsidRDefault="00443F2F" w:rsidP="00443F2F">
      <w:pPr>
        <w:pStyle w:val="a3"/>
        <w:ind w:firstLine="709"/>
        <w:jc w:val="center"/>
        <w:rPr>
          <w:rFonts w:ascii="Times New Roman" w:hAnsi="Times New Roman"/>
          <w:b/>
          <w:i/>
          <w:sz w:val="30"/>
          <w:szCs w:val="30"/>
        </w:rPr>
      </w:pPr>
      <w:r w:rsidRPr="00443F2F">
        <w:rPr>
          <w:rFonts w:ascii="Times New Roman" w:hAnsi="Times New Roman"/>
          <w:b/>
          <w:i/>
          <w:sz w:val="30"/>
          <w:szCs w:val="30"/>
        </w:rPr>
        <w:t xml:space="preserve">Вид является охраняемым, включен в Приложение </w:t>
      </w:r>
      <w:r w:rsidRPr="00443F2F">
        <w:rPr>
          <w:rFonts w:ascii="Times New Roman" w:hAnsi="Times New Roman"/>
          <w:b/>
          <w:i/>
          <w:sz w:val="30"/>
          <w:szCs w:val="30"/>
          <w:lang w:val="en-US"/>
        </w:rPr>
        <w:t>II</w:t>
      </w:r>
      <w:r w:rsidRPr="00443F2F">
        <w:rPr>
          <w:rFonts w:ascii="Times New Roman" w:hAnsi="Times New Roman"/>
          <w:b/>
          <w:i/>
          <w:sz w:val="30"/>
          <w:szCs w:val="30"/>
        </w:rPr>
        <w:t xml:space="preserve"> Бернской конвенции</w:t>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noProof/>
          <w:sz w:val="30"/>
          <w:szCs w:val="30"/>
          <w:lang w:eastAsia="ru-RU"/>
        </w:rPr>
        <w:drawing>
          <wp:inline distT="0" distB="0" distL="0" distR="0">
            <wp:extent cx="5847715" cy="1924685"/>
            <wp:effectExtent l="0" t="0" r="635" b="0"/>
            <wp:docPr id="1" name="Рисунок 1" descr="C:\Users\User\Desktop\Фото статья\71ee936ee19c1fc158c7d65f7d6b73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C:\Users\User\Desktop\Фото статья\71ee936ee19c1fc158c7d65f7d6b73c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7715" cy="1924685"/>
                    </a:xfrm>
                    <a:prstGeom prst="rect">
                      <a:avLst/>
                    </a:prstGeom>
                    <a:noFill/>
                    <a:ln>
                      <a:noFill/>
                    </a:ln>
                  </pic:spPr>
                </pic:pic>
              </a:graphicData>
            </a:graphic>
          </wp:inline>
        </w:drawing>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Редко встречается в Беларуси во время миграций. Впервые зарегистрирована в нашей фауне 20.10.1983 на озере </w:t>
      </w:r>
      <w:proofErr w:type="spellStart"/>
      <w:r w:rsidRPr="000909AB">
        <w:rPr>
          <w:rFonts w:ascii="Times New Roman" w:hAnsi="Times New Roman"/>
          <w:sz w:val="30"/>
          <w:szCs w:val="30"/>
        </w:rPr>
        <w:t>Освейском</w:t>
      </w:r>
      <w:proofErr w:type="spellEnd"/>
      <w:r w:rsidRPr="000909AB">
        <w:rPr>
          <w:rFonts w:ascii="Times New Roman" w:hAnsi="Times New Roman"/>
          <w:sz w:val="30"/>
          <w:szCs w:val="30"/>
        </w:rPr>
        <w:t xml:space="preserve"> в Витебской области. Во время миграций встречается небольшими стаями вблизи водоемов. Кормится зелеными частями растений.</w:t>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 xml:space="preserve">Небольшой изящный гусь (чуть крупнее домашней утки), с очень своеобразной окраской оперения. Спина и верх крыльев темно-серые с узкими поперечными белыми каймами перьев. Темя, шея и грудь черные, лоб, щеки и верх горла белые. Маховые и рулевые перья черные, грудь и брюхо белые. Клюв и лапы темно-серые. </w:t>
      </w:r>
    </w:p>
    <w:p w:rsidR="007B7108" w:rsidRPr="000909AB" w:rsidRDefault="007B7108" w:rsidP="007B7108">
      <w:pPr>
        <w:pStyle w:val="a3"/>
        <w:ind w:firstLine="709"/>
        <w:jc w:val="both"/>
        <w:rPr>
          <w:rFonts w:ascii="Times New Roman" w:hAnsi="Times New Roman"/>
          <w:sz w:val="30"/>
          <w:szCs w:val="30"/>
        </w:rPr>
      </w:pPr>
      <w:r w:rsidRPr="000909AB">
        <w:rPr>
          <w:rFonts w:ascii="Times New Roman" w:hAnsi="Times New Roman"/>
          <w:sz w:val="30"/>
          <w:szCs w:val="30"/>
        </w:rPr>
        <w:t>От казарки канадской (охотничий вид) отличается значительно меньшим размером тела, а также окрасом: у канадской казарки белое пятно только в нижней части головы.</w:t>
      </w:r>
    </w:p>
    <w:p w:rsidR="00443F2F" w:rsidRDefault="007B7108" w:rsidP="00443F2F">
      <w:pPr>
        <w:pStyle w:val="a3"/>
        <w:ind w:firstLine="709"/>
        <w:jc w:val="both"/>
        <w:rPr>
          <w:rFonts w:ascii="Times New Roman" w:hAnsi="Times New Roman"/>
          <w:b/>
          <w:sz w:val="30"/>
          <w:szCs w:val="30"/>
        </w:rPr>
      </w:pPr>
      <w:r w:rsidRPr="00675D54">
        <w:rPr>
          <w:rFonts w:ascii="Times New Roman" w:hAnsi="Times New Roman"/>
          <w:b/>
          <w:sz w:val="30"/>
          <w:szCs w:val="30"/>
        </w:rPr>
        <w:t>Важно знать! Даже непреднамеренная добыча в процессе охоты дикого животного, не отнесенного к охотничьим, или охотничьего животного, не указанного в охотничьей путевке, является незаконной и влечет административную либо уголовную ответственность с возмещением причиненного вреда.</w:t>
      </w:r>
    </w:p>
    <w:p w:rsidR="00443F2F" w:rsidRPr="00443F2F" w:rsidRDefault="00443F2F" w:rsidP="00443F2F">
      <w:pPr>
        <w:pStyle w:val="ConsPlusNormal"/>
        <w:spacing w:line="300" w:lineRule="exact"/>
        <w:ind w:firstLine="708"/>
        <w:jc w:val="both"/>
        <w:rPr>
          <w:rFonts w:ascii="Times New Roman" w:hAnsi="Times New Roman" w:cs="Times New Roman"/>
          <w:sz w:val="30"/>
          <w:szCs w:val="30"/>
          <w:lang w:val="ru-RU"/>
        </w:rPr>
      </w:pPr>
      <w:r w:rsidRPr="00443F2F">
        <w:rPr>
          <w:rFonts w:ascii="Times New Roman" w:hAnsi="Times New Roman" w:cs="Times New Roman"/>
          <w:sz w:val="30"/>
          <w:szCs w:val="30"/>
          <w:lang w:val="ru-RU"/>
        </w:rPr>
        <w:t xml:space="preserve">Уважаемые граждане! Если Вы располагаете информацией о совершенных, совершаемых или готовящихся фактах нарушений </w:t>
      </w:r>
      <w:r w:rsidRPr="00443F2F">
        <w:rPr>
          <w:rFonts w:ascii="Times New Roman" w:hAnsi="Times New Roman" w:cs="Times New Roman"/>
          <w:sz w:val="30"/>
          <w:szCs w:val="30"/>
          <w:lang w:val="ru-RU"/>
        </w:rPr>
        <w:lastRenderedPageBreak/>
        <w:t>природоохранного законодательства, просим сообщить об этом на круглосуточные телефоны «доверия» по номерам: 8 (01562) 25665, +375-33-364-33-36</w:t>
      </w:r>
      <w:r w:rsidR="008801C2">
        <w:rPr>
          <w:rFonts w:ascii="Times New Roman" w:hAnsi="Times New Roman" w:cs="Times New Roman"/>
          <w:sz w:val="30"/>
          <w:szCs w:val="30"/>
          <w:lang w:val="ru-RU"/>
        </w:rPr>
        <w:t>,</w:t>
      </w:r>
      <w:bookmarkStart w:id="0" w:name="_GoBack"/>
      <w:bookmarkEnd w:id="0"/>
      <w:r w:rsidRPr="00443F2F">
        <w:rPr>
          <w:rFonts w:ascii="Times New Roman" w:hAnsi="Times New Roman" w:cs="Times New Roman"/>
          <w:sz w:val="30"/>
          <w:szCs w:val="30"/>
          <w:lang w:val="ru-RU"/>
        </w:rPr>
        <w:t xml:space="preserve"> </w:t>
      </w:r>
      <w:r w:rsidR="008801C2" w:rsidRPr="008801C2">
        <w:rPr>
          <w:rFonts w:ascii="Times New Roman" w:hAnsi="Times New Roman" w:cs="Times New Roman"/>
          <w:color w:val="000000"/>
          <w:sz w:val="30"/>
          <w:szCs w:val="30"/>
          <w:lang w:val="ru-RU" w:eastAsia="ru-RU"/>
        </w:rPr>
        <w:t xml:space="preserve">+375-33-672-67-07 </w:t>
      </w:r>
      <w:r w:rsidRPr="00443F2F">
        <w:rPr>
          <w:rFonts w:ascii="Times New Roman" w:hAnsi="Times New Roman" w:cs="Times New Roman"/>
          <w:sz w:val="30"/>
          <w:szCs w:val="30"/>
          <w:lang w:val="ru-RU"/>
        </w:rPr>
        <w:t>(мобильный оператор МТС) или отправить зафиксированные фото или видео-факты нарушения на мобильное приложение «</w:t>
      </w:r>
      <w:r w:rsidRPr="00443F2F">
        <w:rPr>
          <w:rFonts w:ascii="Times New Roman" w:hAnsi="Times New Roman" w:cs="Times New Roman"/>
          <w:sz w:val="30"/>
          <w:szCs w:val="30"/>
        </w:rPr>
        <w:t>Viber</w:t>
      </w:r>
      <w:r w:rsidRPr="00443F2F">
        <w:rPr>
          <w:rFonts w:ascii="Times New Roman" w:hAnsi="Times New Roman" w:cs="Times New Roman"/>
          <w:sz w:val="30"/>
          <w:szCs w:val="30"/>
          <w:lang w:val="ru-RU"/>
        </w:rPr>
        <w:t>» (+375-29-511-21-86, +375-33-364-33-36).</w:t>
      </w:r>
    </w:p>
    <w:p w:rsidR="00443F2F" w:rsidRPr="00443F2F" w:rsidRDefault="00443F2F" w:rsidP="00443F2F">
      <w:pPr>
        <w:pStyle w:val="point"/>
        <w:rPr>
          <w:sz w:val="30"/>
          <w:szCs w:val="30"/>
          <w:lang w:val="ru-RU"/>
        </w:rPr>
      </w:pPr>
      <w:r w:rsidRPr="00443F2F">
        <w:rPr>
          <w:sz w:val="30"/>
          <w:szCs w:val="30"/>
          <w:lang w:val="ru-RU"/>
        </w:rPr>
        <w:t>Слонимская межрайонная инспекция!</w:t>
      </w:r>
    </w:p>
    <w:p w:rsidR="00443F2F" w:rsidRPr="00675D54" w:rsidRDefault="00443F2F" w:rsidP="007B7108">
      <w:pPr>
        <w:pStyle w:val="a3"/>
        <w:ind w:firstLine="709"/>
        <w:jc w:val="both"/>
        <w:rPr>
          <w:rFonts w:ascii="Times New Roman" w:hAnsi="Times New Roman"/>
          <w:b/>
          <w:sz w:val="30"/>
          <w:szCs w:val="30"/>
        </w:rPr>
      </w:pPr>
    </w:p>
    <w:p w:rsidR="009F3248" w:rsidRDefault="009F3248"/>
    <w:sectPr w:rsidR="009F3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8"/>
    <w:rsid w:val="00202F90"/>
    <w:rsid w:val="00443F2F"/>
    <w:rsid w:val="007B7108"/>
    <w:rsid w:val="008801C2"/>
    <w:rsid w:val="009F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108"/>
    <w:pPr>
      <w:spacing w:after="0" w:line="240" w:lineRule="auto"/>
    </w:pPr>
    <w:rPr>
      <w:rFonts w:ascii="Calibri" w:eastAsia="Calibri" w:hAnsi="Calibri" w:cs="Times New Roman"/>
    </w:rPr>
  </w:style>
  <w:style w:type="paragraph" w:customStyle="1" w:styleId="point">
    <w:name w:val="point"/>
    <w:basedOn w:val="a"/>
    <w:rsid w:val="00443F2F"/>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ConsPlusNormal">
    <w:name w:val="ConsPlusNormal"/>
    <w:rsid w:val="00443F2F"/>
    <w:pPr>
      <w:widowControl w:val="0"/>
      <w:autoSpaceDE w:val="0"/>
      <w:autoSpaceDN w:val="0"/>
      <w:spacing w:after="0" w:line="240" w:lineRule="auto"/>
    </w:pPr>
    <w:rPr>
      <w:rFonts w:ascii="Calibri" w:eastAsia="Times New Roman" w:hAnsi="Calibri" w:cs="Calibri"/>
      <w:szCs w:val="20"/>
      <w:lang w:val="en-US"/>
    </w:rPr>
  </w:style>
  <w:style w:type="paragraph" w:styleId="a4">
    <w:name w:val="Balloon Text"/>
    <w:basedOn w:val="a"/>
    <w:link w:val="a5"/>
    <w:uiPriority w:val="99"/>
    <w:semiHidden/>
    <w:unhideWhenUsed/>
    <w:rsid w:val="00202F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108"/>
    <w:pPr>
      <w:spacing w:after="0" w:line="240" w:lineRule="auto"/>
    </w:pPr>
    <w:rPr>
      <w:rFonts w:ascii="Calibri" w:eastAsia="Calibri" w:hAnsi="Calibri" w:cs="Times New Roman"/>
    </w:rPr>
  </w:style>
  <w:style w:type="paragraph" w:customStyle="1" w:styleId="point">
    <w:name w:val="point"/>
    <w:basedOn w:val="a"/>
    <w:rsid w:val="00443F2F"/>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ConsPlusNormal">
    <w:name w:val="ConsPlusNormal"/>
    <w:rsid w:val="00443F2F"/>
    <w:pPr>
      <w:widowControl w:val="0"/>
      <w:autoSpaceDE w:val="0"/>
      <w:autoSpaceDN w:val="0"/>
      <w:spacing w:after="0" w:line="240" w:lineRule="auto"/>
    </w:pPr>
    <w:rPr>
      <w:rFonts w:ascii="Calibri" w:eastAsia="Times New Roman" w:hAnsi="Calibri" w:cs="Calibri"/>
      <w:szCs w:val="20"/>
      <w:lang w:val="en-US"/>
    </w:rPr>
  </w:style>
  <w:style w:type="paragraph" w:styleId="a4">
    <w:name w:val="Balloon Text"/>
    <w:basedOn w:val="a"/>
    <w:link w:val="a5"/>
    <w:uiPriority w:val="99"/>
    <w:semiHidden/>
    <w:unhideWhenUsed/>
    <w:rsid w:val="00202F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cp:revision>
  <dcterms:created xsi:type="dcterms:W3CDTF">2021-04-15T06:19:00Z</dcterms:created>
  <dcterms:modified xsi:type="dcterms:W3CDTF">2021-04-15T06:54:00Z</dcterms:modified>
</cp:coreProperties>
</file>