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C6" w:rsidRDefault="001300C6" w:rsidP="001300C6">
      <w:pPr>
        <w:pStyle w:val="a3"/>
        <w:tabs>
          <w:tab w:val="left" w:pos="5760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-520700</wp:posOffset>
            </wp:positionV>
            <wp:extent cx="902335" cy="877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C6" w:rsidRDefault="001300C6" w:rsidP="001300C6">
      <w:pPr>
        <w:pStyle w:val="a3"/>
        <w:tabs>
          <w:tab w:val="left" w:pos="576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300C6" w:rsidRDefault="001300C6" w:rsidP="001300C6">
      <w:pPr>
        <w:pStyle w:val="a3"/>
        <w:tabs>
          <w:tab w:val="left" w:pos="576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Дятловская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районная организация Белорусского Общества Красного Креста (РО БОКК).</w:t>
      </w:r>
    </w:p>
    <w:p w:rsidR="001300C6" w:rsidRDefault="001300C6" w:rsidP="001300C6">
      <w:pPr>
        <w:pStyle w:val="a3"/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Наша миссия</w:t>
      </w:r>
    </w:p>
    <w:p w:rsidR="001300C6" w:rsidRDefault="001300C6" w:rsidP="001300C6">
      <w:pPr>
        <w:pStyle w:val="a3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Защитить и улучшить жизнь и здоровье населения, мобилизуя гуманитарный потенциал общества и гарантируя уважение к личности.</w:t>
      </w:r>
    </w:p>
    <w:p w:rsidR="001300C6" w:rsidRDefault="001300C6" w:rsidP="001300C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/>
          <w:b/>
          <w:color w:val="333333"/>
          <w:szCs w:val="28"/>
          <w:lang w:eastAsia="ru-RU"/>
        </w:rPr>
      </w:pPr>
      <w:r>
        <w:rPr>
          <w:rFonts w:eastAsia="Times New Roman"/>
          <w:b/>
          <w:color w:val="333333"/>
          <w:szCs w:val="28"/>
          <w:lang w:eastAsia="ru-RU"/>
        </w:rPr>
        <w:t>Структура</w:t>
      </w:r>
    </w:p>
    <w:p w:rsidR="001300C6" w:rsidRDefault="001300C6" w:rsidP="001300C6">
      <w:pPr>
        <w:spacing w:line="240" w:lineRule="auto"/>
        <w:ind w:right="-284"/>
        <w:jc w:val="both"/>
        <w:rPr>
          <w:b/>
          <w:bCs/>
          <w:szCs w:val="28"/>
        </w:rPr>
      </w:pPr>
      <w:r>
        <w:rPr>
          <w:b/>
          <w:szCs w:val="28"/>
        </w:rPr>
        <w:t>40</w:t>
      </w:r>
      <w:r>
        <w:rPr>
          <w:szCs w:val="28"/>
        </w:rPr>
        <w:t xml:space="preserve"> первичных организаций общества</w:t>
      </w:r>
      <w:r>
        <w:rPr>
          <w:b/>
          <w:bCs/>
          <w:szCs w:val="28"/>
        </w:rPr>
        <w:t>.</w:t>
      </w:r>
    </w:p>
    <w:p w:rsidR="001300C6" w:rsidRDefault="001300C6" w:rsidP="001300C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Кадровый состав </w:t>
      </w:r>
    </w:p>
    <w:p w:rsidR="001300C6" w:rsidRDefault="001300C6" w:rsidP="001300C6">
      <w:pPr>
        <w:pStyle w:val="a3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БОКК работают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сотрудника,  занимающих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1,25 штатных единицы (председатель – 0,25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ставкики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младшая медицинская сестра – 1,0 ставки).</w:t>
      </w:r>
    </w:p>
    <w:p w:rsidR="001300C6" w:rsidRDefault="001300C6" w:rsidP="001300C6">
      <w:pPr>
        <w:shd w:val="clear" w:color="auto" w:fill="FFFFFF"/>
        <w:spacing w:after="0" w:line="384" w:lineRule="atLeast"/>
        <w:jc w:val="center"/>
        <w:textAlignment w:val="baseline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695575" cy="2124075"/>
            <wp:effectExtent l="0" t="0" r="9525" b="9525"/>
            <wp:docPr id="1" name="Рисунок 1" descr="Касц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сцю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C6" w:rsidRDefault="001300C6" w:rsidP="001300C6">
      <w:pPr>
        <w:shd w:val="clear" w:color="auto" w:fill="FFFFFF"/>
        <w:spacing w:after="0" w:line="384" w:lineRule="atLeast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 xml:space="preserve">Костюк Галина </w:t>
      </w:r>
      <w:proofErr w:type="spellStart"/>
      <w:r>
        <w:rPr>
          <w:b/>
          <w:szCs w:val="28"/>
        </w:rPr>
        <w:t>Эдвардовна</w:t>
      </w:r>
      <w:proofErr w:type="spellEnd"/>
    </w:p>
    <w:p w:rsidR="001300C6" w:rsidRDefault="001300C6" w:rsidP="001300C6">
      <w:pPr>
        <w:shd w:val="clear" w:color="auto" w:fill="FFFFFF"/>
        <w:spacing w:after="0" w:line="384" w:lineRule="atLeast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Приоритетные направления деятельности</w:t>
      </w:r>
    </w:p>
    <w:p w:rsidR="001300C6" w:rsidRDefault="001300C6" w:rsidP="001300C6">
      <w:pPr>
        <w:pStyle w:val="a3"/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-оказание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социальной и гуманитарной помощи; </w:t>
      </w:r>
    </w:p>
    <w:p w:rsidR="001300C6" w:rsidRDefault="001300C6" w:rsidP="001300C6">
      <w:pPr>
        <w:pStyle w:val="a3"/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населения и специалистов заинтересованных структур оказанию первой помощи в соответствии с Европейскими стандартами и уходу; </w:t>
      </w:r>
    </w:p>
    <w:p w:rsidR="001300C6" w:rsidRDefault="001300C6" w:rsidP="001300C6">
      <w:pPr>
        <w:pStyle w:val="a3"/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помощи в чрезвычайных ситуациях, помощь беженцам и лицам, ищущим убежища, противодействие торговле людьми;</w:t>
      </w:r>
    </w:p>
    <w:p w:rsidR="001300C6" w:rsidRDefault="001300C6" w:rsidP="001300C6">
      <w:pPr>
        <w:pStyle w:val="a3"/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-поддержка семей, воспитывающих детей с ограниченными возможностями;</w:t>
      </w:r>
    </w:p>
    <w:p w:rsidR="001300C6" w:rsidRDefault="001300C6" w:rsidP="001300C6">
      <w:pPr>
        <w:pStyle w:val="a3"/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мероприятий по профилактике распространения социально значимых заболеваний (ВИЧ/СПИД, туберкулез).</w:t>
      </w:r>
    </w:p>
    <w:p w:rsidR="001300C6" w:rsidRDefault="001300C6" w:rsidP="001300C6">
      <w:pPr>
        <w:pStyle w:val="a3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организация БОКК осуществляет свою деятельность на основании Закона РБ «О Белорусском обществе Красного Креста» от 02.10.2000, Устава БОКК и других нормативно – правовых актов.</w:t>
      </w:r>
      <w:r>
        <w:rPr>
          <w:rFonts w:ascii="Times New Roman" w:hAnsi="Times New Roman" w:cs="Times New Roman"/>
          <w:sz w:val="28"/>
          <w:szCs w:val="28"/>
        </w:rPr>
        <w:tab/>
        <w:t>Районная организация БОКК зарегистрирована решением Дятловского районного исполнительного комитета (свидетельство № 10/1-0158 от 19.11.2007).</w:t>
      </w:r>
    </w:p>
    <w:p w:rsidR="00A15DF0" w:rsidRDefault="00A15DF0">
      <w:bookmarkStart w:id="0" w:name="_GoBack"/>
      <w:bookmarkEnd w:id="0"/>
    </w:p>
    <w:sectPr w:rsidR="00A1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C6"/>
    <w:rsid w:val="001300C6"/>
    <w:rsid w:val="00A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CFB9-735F-4AC0-8600-CE4055D8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00C6"/>
    <w:pPr>
      <w:spacing w:after="20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00C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00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2017-05-18T13:29:00Z</dcterms:created>
  <dcterms:modified xsi:type="dcterms:W3CDTF">2017-05-18T13:30:00Z</dcterms:modified>
</cp:coreProperties>
</file>